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2"/>
          <w:szCs w:val="32"/>
        </w:rPr>
      </w:pPr>
    </w:p>
    <w:p>
      <w:pPr>
        <w:ind w:firstLine="2560" w:firstLineChars="800"/>
        <w:rPr>
          <w:rFonts w:ascii="Times New Roman" w:hAnsi="Times New Roman"/>
          <w:sz w:val="32"/>
          <w:szCs w:val="32"/>
        </w:rPr>
      </w:pPr>
    </w:p>
    <w:p>
      <w:pPr>
        <w:rPr>
          <w:rFonts w:ascii="Times New Roman" w:hAnsi="Times New Roman"/>
          <w:sz w:val="32"/>
          <w:szCs w:val="32"/>
        </w:rPr>
      </w:pPr>
      <w:r>
        <w:rPr>
          <w:rFonts w:ascii="Times New Roman" w:hAnsi="Times New Roman"/>
          <w:sz w:val="4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248285</wp:posOffset>
                </wp:positionV>
                <wp:extent cx="4286885" cy="2867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86885" cy="2867025"/>
                        </a:xfrm>
                        <a:prstGeom prst="rect">
                          <a:avLst/>
                        </a:prstGeom>
                        <a:noFill/>
                        <a:ln>
                          <a:noFill/>
                        </a:ln>
                      </wps:spPr>
                      <wps:txbx>
                        <w:txbxContent>
                          <w:p>
                            <w:pPr>
                              <w:keepNext w:val="0"/>
                              <w:keepLines w:val="0"/>
                              <w:pageBreakBefore w:val="0"/>
                              <w:widowControl w:val="0"/>
                              <w:tabs>
                                <w:tab w:val="left" w:pos="2235"/>
                                <w:tab w:val="center" w:pos="4312"/>
                              </w:tabs>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滑县医疗保障局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滑县卫生健康委员会</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滑县扶贫开发办公室</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滑县民政局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滑县财政局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方正小标宋简体" w:hAnsi="方正小标宋简体" w:eastAsia="方正小标宋简体" w:cs="方正小标宋简体"/>
                                <w:sz w:val="56"/>
                                <w:szCs w:val="56"/>
                              </w:rPr>
                            </w:pPr>
                            <w:r>
                              <w:rPr>
                                <w:rFonts w:hint="eastAsia" w:eastAsia="方正小标宋简体"/>
                                <w:color w:val="FF0000"/>
                                <w:spacing w:val="6"/>
                                <w:sz w:val="56"/>
                                <w:szCs w:val="56"/>
                                <w:lang w:val="en-US" w:eastAsia="zh-CN"/>
                              </w:rPr>
                              <w:t>国家税务总局滑县税务局</w:t>
                            </w:r>
                          </w:p>
                        </w:txbxContent>
                      </wps:txbx>
                      <wps:bodyPr upright="1"/>
                    </wps:wsp>
                  </a:graphicData>
                </a:graphic>
              </wp:anchor>
            </w:drawing>
          </mc:Choice>
          <mc:Fallback>
            <w:pict>
              <v:shape id="_x0000_s1026" o:spid="_x0000_s1026" o:spt="202" type="#_x0000_t202" style="position:absolute;left:0pt;margin-left:4.95pt;margin-top:19.55pt;height:225.75pt;width:337.55pt;z-index:251658240;mso-width-relative:page;mso-height-relative:page;" filled="f" stroked="f" coordsize="21600,21600" o:gfxdata="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MiODE1QAAAAgBAAAPAAAAAAAAAAEAIAAAACIAAABkcnMvZG93bnJl&#10;di54bWxQSwECFAAUAAAACACHTuJAeHUpy44BAAABAwAADgAAAAAAAAABACAAAAAkAQAAZHJzL2Uy&#10;b0RvYy54bWxQSwUGAAAAAAYABgBZAQAAJAUAAAAA&#10;">
                <v:fill on="f" focussize="0,0"/>
                <v:stroke on="f"/>
                <v:imagedata o:title=""/>
                <o:lock v:ext="edit" aspectratio="f"/>
                <v:textbox>
                  <w:txbxContent>
                    <w:p>
                      <w:pPr>
                        <w:keepNext w:val="0"/>
                        <w:keepLines w:val="0"/>
                        <w:pageBreakBefore w:val="0"/>
                        <w:widowControl w:val="0"/>
                        <w:tabs>
                          <w:tab w:val="left" w:pos="2235"/>
                          <w:tab w:val="center" w:pos="4312"/>
                        </w:tabs>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滑县医疗保障局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滑县卫生健康委员会</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滑县扶贫开发办公室</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滑县民政局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spacing w:val="6"/>
                          <w:sz w:val="56"/>
                          <w:szCs w:val="56"/>
                          <w:lang w:val="en-US" w:eastAsia="zh-CN"/>
                        </w:rPr>
                      </w:pPr>
                      <w:r>
                        <w:rPr>
                          <w:rFonts w:hint="eastAsia" w:eastAsia="方正小标宋简体"/>
                          <w:color w:val="FF0000"/>
                          <w:spacing w:val="6"/>
                          <w:sz w:val="56"/>
                          <w:szCs w:val="56"/>
                          <w:lang w:val="en-US" w:eastAsia="zh-CN"/>
                        </w:rPr>
                        <w:t>滑县财政局</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方正小标宋简体" w:hAnsi="方正小标宋简体" w:eastAsia="方正小标宋简体" w:cs="方正小标宋简体"/>
                          <w:sz w:val="56"/>
                          <w:szCs w:val="56"/>
                        </w:rPr>
                      </w:pPr>
                      <w:r>
                        <w:rPr>
                          <w:rFonts w:hint="eastAsia" w:eastAsia="方正小标宋简体"/>
                          <w:color w:val="FF0000"/>
                          <w:spacing w:val="6"/>
                          <w:sz w:val="56"/>
                          <w:szCs w:val="56"/>
                          <w:lang w:val="en-US" w:eastAsia="zh-CN"/>
                        </w:rPr>
                        <w:t>国家税务总局滑县税务局</w:t>
                      </w:r>
                    </w:p>
                  </w:txbxContent>
                </v:textbox>
              </v:shape>
            </w:pict>
          </mc:Fallback>
        </mc:AlternateContent>
      </w:r>
    </w:p>
    <w:p>
      <w:pPr>
        <w:ind w:firstLine="2560" w:firstLineChars="800"/>
        <w:rPr>
          <w:rFonts w:ascii="Times New Roman" w:hAnsi="Times New Roman"/>
          <w:sz w:val="32"/>
          <w:szCs w:val="32"/>
        </w:rPr>
      </w:pPr>
    </w:p>
    <w:p>
      <w:pPr>
        <w:ind w:firstLine="3520" w:firstLineChars="800"/>
        <w:rPr>
          <w:rFonts w:hint="eastAsia" w:ascii="Times New Roman" w:hAnsi="Times New Roman" w:eastAsia="仿宋"/>
          <w:sz w:val="32"/>
          <w:szCs w:val="32"/>
        </w:rPr>
      </w:pPr>
      <w:r>
        <w:rPr>
          <w:rFonts w:ascii="Times New Roman" w:hAnsi="Times New Roman"/>
          <w:sz w:val="44"/>
        </w:rPr>
        <mc:AlternateContent>
          <mc:Choice Requires="wps">
            <w:drawing>
              <wp:anchor distT="0" distB="0" distL="114300" distR="114300" simplePos="0" relativeHeight="251660288" behindDoc="0" locked="0" layoutInCell="1" allowOverlap="1">
                <wp:simplePos x="0" y="0"/>
                <wp:positionH relativeFrom="column">
                  <wp:posOffset>4274185</wp:posOffset>
                </wp:positionH>
                <wp:positionV relativeFrom="paragraph">
                  <wp:posOffset>325120</wp:posOffset>
                </wp:positionV>
                <wp:extent cx="1294765" cy="9334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94765" cy="933450"/>
                        </a:xfrm>
                        <a:prstGeom prst="rect">
                          <a:avLst/>
                        </a:prstGeom>
                        <a:noFill/>
                        <a:ln>
                          <a:noFill/>
                        </a:ln>
                      </wps:spPr>
                      <wps:txbx>
                        <w:txbxContent>
                          <w:p>
                            <w:pPr>
                              <w:spacing w:line="741" w:lineRule="atLeast"/>
                              <w:jc w:val="both"/>
                              <w:rPr>
                                <w:rFonts w:hint="eastAsia" w:eastAsia="方正小标宋简体"/>
                                <w:color w:val="FF0000"/>
                                <w:spacing w:val="6"/>
                                <w:w w:val="80"/>
                                <w:sz w:val="96"/>
                                <w:szCs w:val="96"/>
                                <w:lang w:val="en-US" w:eastAsia="zh-CN"/>
                              </w:rPr>
                            </w:pPr>
                            <w:r>
                              <w:rPr>
                                <w:rFonts w:hint="eastAsia" w:eastAsia="方正小标宋简体"/>
                                <w:color w:val="FF0000"/>
                                <w:spacing w:val="6"/>
                                <w:w w:val="80"/>
                                <w:sz w:val="96"/>
                                <w:szCs w:val="96"/>
                                <w:lang w:val="en-US" w:eastAsia="zh-CN"/>
                              </w:rPr>
                              <w:t>文件</w:t>
                            </w:r>
                          </w:p>
                        </w:txbxContent>
                      </wps:txbx>
                      <wps:bodyPr upright="1"/>
                    </wps:wsp>
                  </a:graphicData>
                </a:graphic>
              </wp:anchor>
            </w:drawing>
          </mc:Choice>
          <mc:Fallback>
            <w:pict>
              <v:shape id="_x0000_s1026" o:spid="_x0000_s1026" o:spt="202" type="#_x0000_t202" style="position:absolute;left:0pt;margin-left:336.55pt;margin-top:25.6pt;height:73.5pt;width:101.95pt;z-index:251660288;mso-width-relative:page;mso-height-relative:page;" filled="f" stroked="f" coordsize="21600,21600" o:gfxdata="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eKGodgAAAAKAQAADwAAAAAAAAABACAAAAAiAAAAZHJzL2Rv&#10;d25yZXYueG1sUEsBAhQAFAAAAAgAh07iQABv/1OPAQAAAAMAAA4AAAAAAAAAAQAgAAAAJwEAAGRy&#10;cy9lMm9Eb2MueG1sUEsFBgAAAAAGAAYAWQEAACgFAAAAAA==&#10;">
                <v:fill on="f" focussize="0,0"/>
                <v:stroke on="f"/>
                <v:imagedata o:title=""/>
                <o:lock v:ext="edit" aspectratio="f"/>
                <v:textbox>
                  <w:txbxContent>
                    <w:p>
                      <w:pPr>
                        <w:spacing w:line="741" w:lineRule="atLeast"/>
                        <w:jc w:val="both"/>
                        <w:rPr>
                          <w:rFonts w:hint="eastAsia" w:eastAsia="方正小标宋简体"/>
                          <w:color w:val="FF0000"/>
                          <w:spacing w:val="6"/>
                          <w:w w:val="80"/>
                          <w:sz w:val="96"/>
                          <w:szCs w:val="96"/>
                          <w:lang w:val="en-US" w:eastAsia="zh-CN"/>
                        </w:rPr>
                      </w:pPr>
                      <w:r>
                        <w:rPr>
                          <w:rFonts w:hint="eastAsia" w:eastAsia="方正小标宋简体"/>
                          <w:color w:val="FF0000"/>
                          <w:spacing w:val="6"/>
                          <w:w w:val="80"/>
                          <w:sz w:val="96"/>
                          <w:szCs w:val="96"/>
                          <w:lang w:val="en-US" w:eastAsia="zh-CN"/>
                        </w:rPr>
                        <w:t>文件</w:t>
                      </w:r>
                    </w:p>
                  </w:txbxContent>
                </v:textbox>
              </v:shape>
            </w:pict>
          </mc:Fallback>
        </mc:AlternateContent>
      </w:r>
    </w:p>
    <w:p>
      <w:pPr>
        <w:ind w:firstLine="2560" w:firstLineChars="800"/>
        <w:rPr>
          <w:rFonts w:hint="eastAsia" w:ascii="Times New Roman" w:hAnsi="Times New Roman" w:eastAsia="仿宋"/>
          <w:sz w:val="32"/>
          <w:szCs w:val="32"/>
        </w:rPr>
      </w:pPr>
    </w:p>
    <w:p>
      <w:pPr>
        <w:ind w:firstLine="2560" w:firstLineChars="800"/>
        <w:rPr>
          <w:rFonts w:hint="eastAsia" w:ascii="Times New Roman" w:hAnsi="Times New Roman" w:eastAsia="仿宋"/>
          <w:sz w:val="32"/>
          <w:szCs w:val="32"/>
        </w:rPr>
      </w:pPr>
    </w:p>
    <w:p>
      <w:pPr>
        <w:ind w:firstLine="2560" w:firstLineChars="800"/>
        <w:rPr>
          <w:rFonts w:hint="eastAsia" w:ascii="Times New Roman" w:hAnsi="Times New Roman" w:eastAsia="仿宋"/>
          <w:sz w:val="32"/>
          <w:szCs w:val="32"/>
        </w:rPr>
      </w:pPr>
    </w:p>
    <w:p>
      <w:pPr>
        <w:ind w:firstLine="2560" w:firstLineChars="800"/>
        <w:rPr>
          <w:rFonts w:hint="eastAsia" w:ascii="Times New Roman" w:hAnsi="Times New Roman" w:eastAsia="仿宋"/>
          <w:sz w:val="32"/>
          <w:szCs w:val="32"/>
        </w:rPr>
      </w:pPr>
    </w:p>
    <w:p>
      <w:pPr>
        <w:ind w:firstLine="2560" w:firstLineChars="800"/>
        <w:rPr>
          <w:rFonts w:hint="eastAsia" w:ascii="Times New Roman" w:hAnsi="Times New Roman" w:eastAsia="仿宋"/>
          <w:sz w:val="32"/>
          <w:szCs w:val="32"/>
        </w:rPr>
      </w:pPr>
    </w:p>
    <w:p>
      <w:pPr>
        <w:rPr>
          <w:rFonts w:hint="eastAsia" w:ascii="Times New Roman" w:hAnsi="Times New Roman" w:eastAsia="仿宋"/>
          <w:sz w:val="32"/>
          <w:szCs w:val="32"/>
        </w:rPr>
      </w:pPr>
    </w:p>
    <w:p>
      <w:pPr>
        <w:ind w:firstLine="2560" w:firstLineChars="800"/>
        <w:rPr>
          <w:rFonts w:ascii="Times New Roman" w:hAnsi="Times New Roman" w:eastAsia="仿宋"/>
          <w:sz w:val="32"/>
          <w:szCs w:val="32"/>
        </w:rPr>
      </w:pPr>
      <w:r>
        <w:rPr>
          <w:rFonts w:hint="eastAsia" w:ascii="Times New Roman" w:hAnsi="Times New Roman" w:eastAsia="仿宋"/>
          <w:sz w:val="32"/>
          <w:szCs w:val="32"/>
        </w:rPr>
        <w:t>滑</w:t>
      </w:r>
      <w:r>
        <w:rPr>
          <w:rFonts w:ascii="Times New Roman" w:hAnsi="Times New Roman" w:eastAsia="仿宋"/>
          <w:sz w:val="32"/>
          <w:szCs w:val="32"/>
        </w:rPr>
        <w:t>医保〔2019〕</w:t>
      </w:r>
      <w:r>
        <w:rPr>
          <w:rFonts w:hint="eastAsia" w:ascii="Times New Roman" w:hAnsi="Times New Roman" w:eastAsia="仿宋"/>
          <w:sz w:val="32"/>
          <w:szCs w:val="32"/>
          <w:lang w:val="en-US" w:eastAsia="zh-CN"/>
        </w:rPr>
        <w:t>55</w:t>
      </w:r>
      <w:r>
        <w:rPr>
          <w:rFonts w:ascii="Times New Roman" w:hAnsi="Times New Roman" w:eastAsia="仿宋"/>
          <w:sz w:val="32"/>
          <w:szCs w:val="32"/>
        </w:rPr>
        <w:t>号</w:t>
      </w:r>
    </w:p>
    <w:p>
      <w:pPr>
        <w:ind w:firstLine="2560" w:firstLineChars="800"/>
        <w:rPr>
          <w:rFonts w:hint="eastAsia" w:ascii="Times New Roman" w:hAnsi="Times New Roman" w:eastAsia="仿宋_GB2312" w:cs="仿宋_GB2312"/>
          <w:sz w:val="21"/>
          <w:szCs w:val="21"/>
        </w:rPr>
      </w:pPr>
      <w:r>
        <w:rPr>
          <w:rFonts w:ascii="Times New Roman" w:hAnsi="Times New Roman"/>
          <w:sz w:val="32"/>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56515</wp:posOffset>
                </wp:positionV>
                <wp:extent cx="5267960" cy="3810"/>
                <wp:effectExtent l="0" t="7620" r="8890" b="17145"/>
                <wp:wrapNone/>
                <wp:docPr id="5" name="直接连接符 5"/>
                <wp:cNvGraphicFramePr/>
                <a:graphic xmlns:a="http://schemas.openxmlformats.org/drawingml/2006/main">
                  <a:graphicData uri="http://schemas.microsoft.com/office/word/2010/wordprocessingShape">
                    <wps:wsp>
                      <wps:cNvCnPr/>
                      <wps:spPr>
                        <a:xfrm flipV="1">
                          <a:off x="1223010" y="6116320"/>
                          <a:ext cx="5267960" cy="3810"/>
                        </a:xfrm>
                        <a:prstGeom prst="line">
                          <a:avLst/>
                        </a:prstGeom>
                        <a:ln w="15875" cmpd="sng">
                          <a:solidFill>
                            <a:srgbClr val="FF000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flip:y;margin-left:7.5pt;margin-top:4.45pt;height:0.3pt;width:414.8pt;z-index:251661312;mso-width-relative:page;mso-height-relative:page;" filled="f" stroked="t" coordsize="21600,21600" o:gfxdata="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6cn/LVAAAABgEAAA8AAAAAAAAAAQAgAAAA&#10;IgAAAGRycy9kb3ducmV2LnhtbFBLAQIUABQAAAAIAIdO4kCH/eBg1QEAAGYDAAAOAAAAAAAAAAEA&#10;IAAAACQBAABkcnMvZTJvRG9jLnhtbFBLBQYAAAAABgAGAFkBAABrBQAAAAA=&#10;">
                <v:fill on="f" focussize="0,0"/>
                <v:stroke weight="1.25pt" color="#FF0000 [3209]" joinstyle="round"/>
                <v:imagedata o:title=""/>
                <o:lock v:ext="edit" aspectratio="f"/>
              </v:line>
            </w:pict>
          </mc:Fallback>
        </mc:AlternateContent>
      </w:r>
      <w:r>
        <w:rPr>
          <w:rFonts w:ascii="Times New Roman" w:hAnsi="Times New Roman"/>
          <w:sz w:val="32"/>
        </w:rPr>
        <mc:AlternateContent>
          <mc:Choice Requires="wps">
            <w:drawing>
              <wp:anchor distT="0" distB="0" distL="114300" distR="114300" simplePos="0" relativeHeight="251663360" behindDoc="0" locked="0" layoutInCell="1" allowOverlap="1">
                <wp:simplePos x="0" y="0"/>
                <wp:positionH relativeFrom="column">
                  <wp:posOffset>1130300</wp:posOffset>
                </wp:positionH>
                <wp:positionV relativeFrom="paragraph">
                  <wp:posOffset>5215255</wp:posOffset>
                </wp:positionV>
                <wp:extent cx="53911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91150" cy="635"/>
                        </a:xfrm>
                        <a:prstGeom prst="line">
                          <a:avLst/>
                        </a:prstGeom>
                        <a:gradFill>
                          <a:gsLst>
                            <a:gs pos="0">
                              <a:srgbClr val="FE4444"/>
                            </a:gs>
                            <a:gs pos="100000">
                              <a:srgbClr val="832B2B"/>
                            </a:gs>
                          </a:gsLst>
                          <a:lin scaled="0"/>
                        </a:gradFill>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pt;margin-top:410.65pt;height:0.05pt;width:424.5pt;z-index:251663360;mso-width-relative:page;mso-height-relative:page;" fillcolor="#FE4444" filled="t" stroked="t" coordsize="21600,21600" o:gfxdata="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BGyNgAAAAMAQAADwAA&#10;AAAAAAABACAAAAAiAAAAZHJzL2Rvd25yZXYueG1sUEsBAhQAFAAAAAgAh07iQPQaeWwWAgAAOQQA&#10;AA4AAAAAAAAAAQAgAAAAJwEAAGRycy9lMm9Eb2MueG1sUEsFBgAAAAAGAAYAWQEAAK8FAAAAAA==&#10;">
                <v:fill type="gradient" on="t" color2="#832B2B" angle="90" focus="100%" focussize="0,0" rotate="t">
                  <o:fill type="gradientUnscaled" v:ext="backwardCompatible"/>
                </v:fill>
                <v:stroke weight="1.5pt" color="#FF0000" joinstyle="round"/>
                <v:imagedata o:title=""/>
                <o:lock v:ext="edit" aspectratio="f"/>
              </v:line>
            </w:pict>
          </mc:Fallback>
        </mc:AlternateContent>
      </w:r>
      <w:r>
        <w:rPr>
          <w:rFonts w:hint="eastAsia" w:ascii="Times New Roman" w:hAnsi="Times New Roman"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640" w:lineRule="exact"/>
        <w:ind w:firstLine="440" w:firstLineChars="1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滑县医疗保障局  滑县卫生健康委员会</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滑县扶贫开发办公室  滑县民政局</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滑县财政局 国家税务总局滑县税务局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17"/>
          <w:sz w:val="44"/>
          <w:szCs w:val="44"/>
        </w:rPr>
        <w:t>关于印发《滑县城乡医疗救助管理暂行办法》的</w:t>
      </w:r>
      <w:r>
        <w:rPr>
          <w:rFonts w:hint="eastAsia" w:ascii="Times New Roman" w:hAnsi="Times New Roman" w:eastAsia="方正小标宋简体" w:cs="方正小标宋简体"/>
          <w:spacing w:val="-20"/>
          <w:sz w:val="44"/>
          <w:szCs w:val="44"/>
        </w:rPr>
        <w:t>通    知</w:t>
      </w:r>
    </w:p>
    <w:p>
      <w:pPr>
        <w:jc w:val="center"/>
        <w:rPr>
          <w:rFonts w:ascii="Times New Roman" w:hAnsi="Times New Roman"/>
          <w:sz w:val="32"/>
          <w:szCs w:val="32"/>
        </w:rPr>
      </w:pPr>
    </w:p>
    <w:p>
      <w:pPr>
        <w:rPr>
          <w:rFonts w:ascii="Times New Roman" w:hAnsi="Times New Roman" w:eastAsia="仿宋"/>
          <w:sz w:val="32"/>
          <w:szCs w:val="32"/>
        </w:rPr>
      </w:pPr>
      <w:r>
        <w:rPr>
          <w:rFonts w:hint="eastAsia" w:ascii="Times New Roman" w:hAnsi="Times New Roman" w:eastAsia="仿宋"/>
          <w:sz w:val="32"/>
          <w:szCs w:val="32"/>
          <w:lang w:eastAsia="zh-CN"/>
        </w:rPr>
        <w:t>各乡</w:t>
      </w:r>
      <w:r>
        <w:rPr>
          <w:rFonts w:hint="eastAsia" w:ascii="Times New Roman" w:hAnsi="Times New Roman" w:eastAsia="仿宋"/>
          <w:b w:val="0"/>
          <w:bCs w:val="0"/>
          <w:sz w:val="32"/>
          <w:szCs w:val="32"/>
          <w:lang w:eastAsia="zh-CN"/>
        </w:rPr>
        <w:t>（</w:t>
      </w:r>
      <w:r>
        <w:rPr>
          <w:rFonts w:hint="eastAsia" w:ascii="Times New Roman" w:hAnsi="Times New Roman" w:eastAsia="仿宋"/>
          <w:sz w:val="32"/>
          <w:szCs w:val="32"/>
          <w:lang w:eastAsia="zh-CN"/>
        </w:rPr>
        <w:t>镇）人民政府、街道办事处、</w:t>
      </w:r>
      <w:r>
        <w:rPr>
          <w:rFonts w:ascii="Times New Roman" w:hAnsi="Times New Roman" w:eastAsia="仿宋"/>
          <w:sz w:val="32"/>
          <w:szCs w:val="32"/>
        </w:rPr>
        <w:t>各</w:t>
      </w:r>
      <w:r>
        <w:rPr>
          <w:rFonts w:hint="eastAsia" w:ascii="Times New Roman" w:hAnsi="Times New Roman" w:eastAsia="仿宋"/>
          <w:sz w:val="32"/>
          <w:szCs w:val="32"/>
          <w:lang w:val="en-US" w:eastAsia="zh-CN"/>
        </w:rPr>
        <w:t>医疗保险</w:t>
      </w:r>
      <w:r>
        <w:rPr>
          <w:rFonts w:ascii="Times New Roman" w:hAnsi="Times New Roman" w:eastAsia="仿宋"/>
          <w:sz w:val="32"/>
          <w:szCs w:val="32"/>
        </w:rPr>
        <w:t>定点</w:t>
      </w:r>
      <w:r>
        <w:rPr>
          <w:rFonts w:hint="eastAsia" w:ascii="Times New Roman" w:hAnsi="Times New Roman" w:eastAsia="仿宋"/>
          <w:sz w:val="32"/>
          <w:szCs w:val="32"/>
          <w:lang w:eastAsia="zh-CN"/>
        </w:rPr>
        <w:t>医院</w:t>
      </w:r>
      <w:r>
        <w:rPr>
          <w:rFonts w:hint="eastAsia" w:ascii="Times New Roman" w:hAnsi="Times New Roman" w:eastAsia="仿宋"/>
          <w:sz w:val="32"/>
          <w:szCs w:val="32"/>
        </w:rPr>
        <w:t>及相关单位</w:t>
      </w:r>
      <w:r>
        <w:rPr>
          <w:rFonts w:ascii="Times New Roman" w:hAnsi="Times New Roman" w:eastAsia="仿宋"/>
          <w:sz w:val="32"/>
          <w:szCs w:val="32"/>
        </w:rPr>
        <w:t xml:space="preserve">： </w:t>
      </w:r>
    </w:p>
    <w:p>
      <w:pPr>
        <w:ind w:firstLine="640" w:firstLineChars="200"/>
        <w:rPr>
          <w:rFonts w:hint="eastAsia" w:ascii="Times New Roman" w:hAnsi="Times New Roman" w:eastAsia="仿宋"/>
          <w:sz w:val="32"/>
          <w:szCs w:val="32"/>
        </w:rPr>
      </w:pPr>
      <w:r>
        <w:rPr>
          <w:rFonts w:ascii="Times New Roman" w:hAnsi="Times New Roman" w:eastAsia="仿宋"/>
          <w:sz w:val="32"/>
          <w:szCs w:val="32"/>
        </w:rPr>
        <w:t>为做好我县城乡医疗救助工作，现印发《</w:t>
      </w:r>
      <w:r>
        <w:rPr>
          <w:rFonts w:hint="eastAsia" w:ascii="Times New Roman" w:hAnsi="Times New Roman" w:eastAsia="仿宋"/>
          <w:sz w:val="32"/>
          <w:szCs w:val="32"/>
        </w:rPr>
        <w:t>滑县</w:t>
      </w:r>
      <w:r>
        <w:rPr>
          <w:rFonts w:ascii="Times New Roman" w:hAnsi="Times New Roman" w:eastAsia="仿宋"/>
          <w:sz w:val="32"/>
          <w:szCs w:val="32"/>
        </w:rPr>
        <w:t>城乡医疗救助管理暂行办法》给你们，请遵照执行</w:t>
      </w:r>
      <w:r>
        <w:rPr>
          <w:rFonts w:hint="eastAsia" w:ascii="Times New Roman" w:hAnsi="Times New Roman" w:eastAsia="仿宋"/>
          <w:sz w:val="32"/>
          <w:szCs w:val="32"/>
        </w:rPr>
        <w:t>。</w:t>
      </w:r>
    </w:p>
    <w:p>
      <w:pPr>
        <w:ind w:firstLine="640" w:firstLineChars="200"/>
        <w:rPr>
          <w:rFonts w:hint="eastAsia" w:ascii="Times New Roman" w:hAnsi="Times New Roman" w:eastAsia="仿宋"/>
          <w:sz w:val="32"/>
          <w:szCs w:val="32"/>
        </w:rPr>
      </w:pPr>
    </w:p>
    <w:p>
      <w:pPr>
        <w:rPr>
          <w:rFonts w:hint="eastAsia" w:ascii="Times New Roman" w:hAnsi="Times New Roman" w:eastAsia="仿宋"/>
          <w:sz w:val="32"/>
          <w:szCs w:val="32"/>
        </w:rPr>
      </w:pPr>
    </w:p>
    <w:p>
      <w:pPr>
        <w:ind w:firstLine="640" w:firstLineChars="200"/>
        <w:rPr>
          <w:rFonts w:hint="eastAsia" w:ascii="Times New Roman" w:hAnsi="Times New Roman" w:eastAsia="仿宋"/>
          <w:sz w:val="32"/>
          <w:szCs w:val="32"/>
        </w:rPr>
      </w:pPr>
    </w:p>
    <w:p>
      <w:pPr>
        <w:ind w:firstLine="640" w:firstLineChars="200"/>
        <w:rPr>
          <w:rFonts w:ascii="Times New Roman" w:hAnsi="Times New Roman" w:eastAsia="仿宋"/>
          <w:sz w:val="32"/>
          <w:szCs w:val="32"/>
        </w:rPr>
      </w:pPr>
      <w:r>
        <w:rPr>
          <w:rFonts w:hint="eastAsia" w:ascii="Times New Roman" w:hAnsi="Times New Roman" w:eastAsia="仿宋"/>
          <w:sz w:val="32"/>
          <w:szCs w:val="32"/>
        </w:rPr>
        <w:t>滑县</w:t>
      </w:r>
      <w:r>
        <w:rPr>
          <w:rFonts w:ascii="Times New Roman" w:hAnsi="Times New Roman" w:eastAsia="仿宋"/>
          <w:sz w:val="32"/>
          <w:szCs w:val="32"/>
        </w:rPr>
        <w:t xml:space="preserve">医疗保障局 </w:t>
      </w:r>
      <w:r>
        <w:rPr>
          <w:rFonts w:hint="eastAsia" w:ascii="Times New Roman" w:hAnsi="Times New Roman" w:eastAsia="仿宋"/>
          <w:sz w:val="32"/>
          <w:szCs w:val="32"/>
        </w:rPr>
        <w:t xml:space="preserve">       </w:t>
      </w:r>
      <w:r>
        <w:rPr>
          <w:rFonts w:ascii="Times New Roman" w:hAnsi="Times New Roman" w:eastAsia="仿宋"/>
          <w:sz w:val="32"/>
          <w:szCs w:val="32"/>
        </w:rPr>
        <w:t xml:space="preserve">滑县卫生健康委员会 </w:t>
      </w: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滑县扶贫开发办公室 </w:t>
      </w:r>
      <w:r>
        <w:rPr>
          <w:rFonts w:hint="eastAsia" w:ascii="Times New Roman" w:hAnsi="Times New Roman" w:eastAsia="仿宋"/>
          <w:sz w:val="32"/>
          <w:szCs w:val="32"/>
        </w:rPr>
        <w:t xml:space="preserve">   </w:t>
      </w:r>
      <w:r>
        <w:rPr>
          <w:rFonts w:ascii="Times New Roman" w:hAnsi="Times New Roman" w:eastAsia="仿宋"/>
          <w:sz w:val="32"/>
          <w:szCs w:val="32"/>
        </w:rPr>
        <w:t xml:space="preserve">滑县民政局 </w:t>
      </w: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hint="eastAsia" w:ascii="Times New Roman" w:hAnsi="Times New Roman" w:eastAsia="仿宋"/>
          <w:sz w:val="32"/>
          <w:szCs w:val="32"/>
        </w:rPr>
      </w:pPr>
      <w:r>
        <w:rPr>
          <w:rFonts w:ascii="Times New Roman" w:hAnsi="Times New Roman" w:eastAsia="仿宋"/>
          <w:sz w:val="32"/>
          <w:szCs w:val="32"/>
        </w:rPr>
        <w:t xml:space="preserve">滑县财政局 </w:t>
      </w:r>
      <w:r>
        <w:rPr>
          <w:rFonts w:hint="eastAsia" w:ascii="Times New Roman" w:hAnsi="Times New Roman" w:eastAsia="仿宋"/>
          <w:sz w:val="32"/>
          <w:szCs w:val="32"/>
        </w:rPr>
        <w:t xml:space="preserve">           </w:t>
      </w:r>
      <w:r>
        <w:rPr>
          <w:rFonts w:ascii="Times New Roman" w:hAnsi="Times New Roman" w:eastAsia="仿宋"/>
          <w:sz w:val="32"/>
          <w:szCs w:val="32"/>
        </w:rPr>
        <w:t>国家税务总局滑县税务局</w:t>
      </w:r>
    </w:p>
    <w:p>
      <w:pPr>
        <w:ind w:firstLine="4800" w:firstLineChars="1500"/>
        <w:rPr>
          <w:rFonts w:ascii="Times New Roman" w:hAnsi="Times New Roman" w:eastAsia="仿宋"/>
          <w:sz w:val="32"/>
          <w:szCs w:val="32"/>
        </w:rPr>
      </w:pPr>
      <w:r>
        <w:rPr>
          <w:rFonts w:hint="eastAsia" w:ascii="Times New Roman" w:hAnsi="Times New Roman" w:eastAsia="仿宋"/>
          <w:sz w:val="32"/>
          <w:szCs w:val="32"/>
        </w:rPr>
        <w:t xml:space="preserve"> 2019年12月</w:t>
      </w:r>
      <w:r>
        <w:rPr>
          <w:rFonts w:hint="eastAsia" w:ascii="Times New Roman" w:hAnsi="Times New Roman" w:eastAsia="仿宋"/>
          <w:sz w:val="32"/>
          <w:szCs w:val="32"/>
          <w:lang w:val="en-US" w:eastAsia="zh-CN"/>
        </w:rPr>
        <w:t>31</w:t>
      </w:r>
      <w:r>
        <w:rPr>
          <w:rFonts w:hint="eastAsia" w:ascii="Times New Roman" w:hAnsi="Times New Roman" w:eastAsia="仿宋"/>
          <w:sz w:val="32"/>
          <w:szCs w:val="32"/>
        </w:rPr>
        <w:t>日</w:t>
      </w: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方正小标宋简体" w:cs="方正小标宋简体"/>
          <w:sz w:val="44"/>
          <w:szCs w:val="44"/>
        </w:rPr>
      </w:pPr>
    </w:p>
    <w:p>
      <w:pPr>
        <w:rPr>
          <w:rFonts w:hint="eastAsia" w:ascii="Times New Roman" w:hAnsi="Times New Roman" w:eastAsia="方正小标宋简体" w:cs="方正小标宋简体"/>
          <w:sz w:val="44"/>
          <w:szCs w:val="44"/>
        </w:rPr>
      </w:pPr>
    </w:p>
    <w:p>
      <w:pPr>
        <w:ind w:firstLine="1320" w:firstLineChars="300"/>
        <w:rPr>
          <w:rFonts w:hint="eastAsia" w:ascii="Times New Roman" w:hAnsi="Times New Roman" w:eastAsia="仿宋"/>
          <w:sz w:val="32"/>
          <w:szCs w:val="32"/>
        </w:rPr>
      </w:pPr>
      <w:r>
        <w:rPr>
          <w:rFonts w:hint="eastAsia" w:ascii="Times New Roman" w:hAnsi="Times New Roman" w:eastAsia="方正小标宋简体" w:cs="方正小标宋简体"/>
          <w:sz w:val="44"/>
          <w:szCs w:val="44"/>
        </w:rPr>
        <w:t>滑县城乡医疗救助管理暂行办法</w:t>
      </w: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r>
        <w:rPr>
          <w:rFonts w:ascii="Times New Roman" w:hAnsi="Times New Roman" w:eastAsia="仿宋"/>
          <w:sz w:val="32"/>
          <w:szCs w:val="32"/>
        </w:rPr>
        <w:t>为推进城乡医疗救助（以下简称“医疗救助”）规范开展， 根据《河南省人民政府办公厅转发省民政厅等部门关于完善医疗救助制度全面开展困难群众重特大疾病医疗救助工作实施意见的通知》（豫政办〔2015〕154号）、《安阳市人民政府办公室关于进一步加强农村贫困人口医疗保障工作的意见》（安政办〔2017〕67号）、《河南省医疗保障局关于印发解决“两不愁三保障”中基本医疗有保障突出问题工作方案的通知》（豫医保办〔2019〕30号）</w:t>
      </w:r>
      <w:r>
        <w:rPr>
          <w:rFonts w:hint="eastAsia" w:ascii="Times New Roman" w:hAnsi="Times New Roman" w:eastAsia="仿宋"/>
          <w:sz w:val="32"/>
          <w:szCs w:val="32"/>
          <w:lang w:eastAsia="zh-CN"/>
        </w:rPr>
        <w:t>、</w:t>
      </w:r>
      <w:r>
        <w:rPr>
          <w:rFonts w:ascii="Times New Roman" w:hAnsi="Times New Roman" w:eastAsia="仿宋"/>
          <w:sz w:val="32"/>
          <w:szCs w:val="32"/>
        </w:rPr>
        <w:t>《河南省医疗保障局河南省民政厅河南省财政厅河南省卫生健康委员会河南省扶贫开发办公室中国银行保险监督委员会河南监管局关于进一步做好困难群众大病补充医疗保险工作的通知》（豫医保〔2019〕5号）和《</w:t>
      </w:r>
      <w:r>
        <w:rPr>
          <w:rFonts w:hint="eastAsia" w:ascii="Times New Roman" w:hAnsi="Times New Roman" w:eastAsia="仿宋"/>
          <w:sz w:val="32"/>
          <w:szCs w:val="32"/>
        </w:rPr>
        <w:t>安阳市</w:t>
      </w:r>
      <w:r>
        <w:rPr>
          <w:rFonts w:ascii="Times New Roman" w:hAnsi="Times New Roman" w:eastAsia="仿宋"/>
          <w:sz w:val="32"/>
          <w:szCs w:val="32"/>
        </w:rPr>
        <w:t>医疗保障安阳市卫生健康委员会</w:t>
      </w:r>
      <w:r>
        <w:rPr>
          <w:rFonts w:hint="eastAsia" w:ascii="Times New Roman" w:hAnsi="Times New Roman" w:eastAsia="仿宋"/>
          <w:sz w:val="32"/>
          <w:szCs w:val="32"/>
        </w:rPr>
        <w:t>安阳市</w:t>
      </w:r>
      <w:r>
        <w:rPr>
          <w:rFonts w:ascii="Times New Roman" w:hAnsi="Times New Roman" w:eastAsia="仿宋"/>
          <w:sz w:val="32"/>
          <w:szCs w:val="32"/>
        </w:rPr>
        <w:t>扶贫开发办公室</w:t>
      </w:r>
      <w:r>
        <w:rPr>
          <w:rFonts w:hint="eastAsia" w:ascii="Times New Roman" w:hAnsi="Times New Roman" w:eastAsia="仿宋"/>
          <w:sz w:val="32"/>
          <w:szCs w:val="32"/>
        </w:rPr>
        <w:t xml:space="preserve"> 安阳</w:t>
      </w:r>
      <w:r>
        <w:rPr>
          <w:rFonts w:ascii="Times New Roman" w:hAnsi="Times New Roman" w:eastAsia="仿宋"/>
          <w:sz w:val="32"/>
          <w:szCs w:val="32"/>
        </w:rPr>
        <w:t>市民政局</w:t>
      </w:r>
      <w:r>
        <w:rPr>
          <w:rFonts w:hint="eastAsia" w:ascii="Times New Roman" w:hAnsi="Times New Roman" w:eastAsia="仿宋"/>
          <w:sz w:val="32"/>
          <w:szCs w:val="32"/>
        </w:rPr>
        <w:t>安阳市</w:t>
      </w:r>
      <w:r>
        <w:rPr>
          <w:rFonts w:ascii="Times New Roman" w:hAnsi="Times New Roman" w:eastAsia="仿宋"/>
          <w:sz w:val="32"/>
          <w:szCs w:val="32"/>
        </w:rPr>
        <w:t>财政局国家税务总局</w:t>
      </w:r>
      <w:r>
        <w:rPr>
          <w:rFonts w:hint="eastAsia" w:ascii="Times New Roman" w:hAnsi="Times New Roman" w:eastAsia="仿宋"/>
          <w:sz w:val="32"/>
          <w:szCs w:val="32"/>
        </w:rPr>
        <w:t>安阳市</w:t>
      </w:r>
      <w:r>
        <w:rPr>
          <w:rFonts w:ascii="Times New Roman" w:hAnsi="Times New Roman" w:eastAsia="仿宋"/>
          <w:sz w:val="32"/>
          <w:szCs w:val="32"/>
        </w:rPr>
        <w:t>税务局关于印发</w:t>
      </w:r>
      <w:r>
        <w:rPr>
          <w:rFonts w:hint="eastAsia" w:ascii="Times New Roman" w:hAnsi="Times New Roman" w:eastAsia="仿宋"/>
          <w:sz w:val="32"/>
          <w:szCs w:val="32"/>
        </w:rPr>
        <w:t>安阳市</w:t>
      </w:r>
      <w:r>
        <w:rPr>
          <w:rFonts w:ascii="Times New Roman" w:hAnsi="Times New Roman" w:eastAsia="仿宋"/>
          <w:sz w:val="32"/>
          <w:szCs w:val="32"/>
        </w:rPr>
        <w:t>城乡医疗救助管理暂行办法的</w:t>
      </w:r>
      <w:r>
        <w:rPr>
          <w:rFonts w:hint="eastAsia" w:ascii="Times New Roman" w:hAnsi="Times New Roman" w:eastAsia="仿宋"/>
          <w:sz w:val="32"/>
          <w:szCs w:val="32"/>
        </w:rPr>
        <w:t>通知</w:t>
      </w:r>
      <w:r>
        <w:rPr>
          <w:rFonts w:ascii="Times New Roman" w:hAnsi="Times New Roman" w:eastAsia="仿宋"/>
          <w:sz w:val="32"/>
          <w:szCs w:val="32"/>
        </w:rPr>
        <w:t>》（安医保〔2019〕</w:t>
      </w:r>
      <w:r>
        <w:rPr>
          <w:rFonts w:hint="eastAsia" w:ascii="Times New Roman" w:hAnsi="Times New Roman" w:eastAsia="仿宋"/>
          <w:sz w:val="32"/>
          <w:szCs w:val="32"/>
        </w:rPr>
        <w:t>68</w:t>
      </w:r>
      <w:r>
        <w:rPr>
          <w:rFonts w:ascii="Times New Roman" w:hAnsi="Times New Roman" w:eastAsia="仿宋"/>
          <w:sz w:val="32"/>
          <w:szCs w:val="32"/>
        </w:rPr>
        <w:t>号）有关规定，结合我</w:t>
      </w:r>
      <w:r>
        <w:rPr>
          <w:rFonts w:hint="eastAsia" w:ascii="Times New Roman" w:hAnsi="Times New Roman" w:eastAsia="仿宋"/>
          <w:sz w:val="32"/>
          <w:szCs w:val="32"/>
        </w:rPr>
        <w:t>县</w:t>
      </w:r>
      <w:r>
        <w:rPr>
          <w:rFonts w:ascii="Times New Roman" w:hAnsi="Times New Roman" w:eastAsia="仿宋"/>
          <w:sz w:val="32"/>
          <w:szCs w:val="32"/>
        </w:rPr>
        <w:t xml:space="preserve">实际，制定本办法。 </w:t>
      </w:r>
    </w:p>
    <w:p>
      <w:pPr>
        <w:ind w:firstLine="640" w:firstLineChars="200"/>
        <w:rPr>
          <w:rFonts w:ascii="Times New Roman" w:hAnsi="Times New Roman" w:eastAsia="仿宋"/>
          <w:sz w:val="32"/>
          <w:szCs w:val="32"/>
        </w:rPr>
      </w:pPr>
      <w:r>
        <w:rPr>
          <w:rFonts w:ascii="Times New Roman" w:hAnsi="Times New Roman" w:eastAsia="黑体"/>
          <w:sz w:val="32"/>
          <w:szCs w:val="32"/>
        </w:rPr>
        <w:t>第一条</w:t>
      </w:r>
      <w:r>
        <w:rPr>
          <w:rFonts w:ascii="Times New Roman" w:hAnsi="Times New Roman"/>
          <w:sz w:val="32"/>
          <w:szCs w:val="32"/>
        </w:rPr>
        <w:t>　</w:t>
      </w:r>
      <w:r>
        <w:rPr>
          <w:rFonts w:ascii="Times New Roman" w:hAnsi="Times New Roman" w:eastAsia="仿宋"/>
          <w:sz w:val="32"/>
          <w:szCs w:val="32"/>
        </w:rPr>
        <w:t xml:space="preserve">医疗救助原则：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（一）坚持救助水平与经济社会发展水平、财政支付能力相适应；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（二）坚持制度统一、管理规范、公平公开；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（三）坚持属地管理，分类救助。 </w:t>
      </w:r>
    </w:p>
    <w:p>
      <w:pPr>
        <w:ind w:firstLine="640" w:firstLineChars="200"/>
        <w:rPr>
          <w:rFonts w:ascii="Times New Roman" w:hAnsi="Times New Roman" w:eastAsia="仿宋"/>
          <w:sz w:val="32"/>
          <w:szCs w:val="32"/>
        </w:rPr>
      </w:pPr>
      <w:r>
        <w:rPr>
          <w:rFonts w:ascii="Times New Roman" w:hAnsi="Times New Roman" w:eastAsia="黑体"/>
          <w:sz w:val="32"/>
          <w:szCs w:val="32"/>
        </w:rPr>
        <w:t>第二条</w:t>
      </w:r>
      <w:r>
        <w:rPr>
          <w:rFonts w:hint="eastAsia" w:ascii="Times New Roman" w:hAnsi="Times New Roman" w:eastAsia="黑体"/>
          <w:sz w:val="32"/>
          <w:szCs w:val="32"/>
          <w:lang w:val="en-US" w:eastAsia="zh-CN"/>
        </w:rPr>
        <w:t xml:space="preserve"> </w:t>
      </w:r>
      <w:r>
        <w:rPr>
          <w:rFonts w:ascii="Times New Roman" w:hAnsi="Times New Roman" w:eastAsia="仿宋"/>
          <w:sz w:val="32"/>
          <w:szCs w:val="32"/>
        </w:rPr>
        <w:t xml:space="preserve">医疗救助对象： </w:t>
      </w:r>
    </w:p>
    <w:p>
      <w:pPr>
        <w:ind w:firstLine="640" w:firstLineChars="200"/>
        <w:rPr>
          <w:rFonts w:ascii="Times New Roman" w:hAnsi="Times New Roman" w:eastAsia="仿宋"/>
          <w:sz w:val="32"/>
          <w:szCs w:val="32"/>
        </w:rPr>
      </w:pPr>
      <w:r>
        <w:rPr>
          <w:rFonts w:ascii="Times New Roman" w:hAnsi="Times New Roman" w:eastAsia="仿宋"/>
          <w:sz w:val="32"/>
          <w:szCs w:val="32"/>
        </w:rPr>
        <w:t>（一）城乡最低生活保障对象；</w:t>
      </w:r>
    </w:p>
    <w:p>
      <w:pPr>
        <w:ind w:firstLine="640" w:firstLineChars="200"/>
        <w:rPr>
          <w:rFonts w:ascii="Times New Roman" w:hAnsi="Times New Roman" w:eastAsia="仿宋"/>
          <w:sz w:val="32"/>
          <w:szCs w:val="32"/>
        </w:rPr>
      </w:pPr>
      <w:r>
        <w:rPr>
          <w:rFonts w:ascii="Times New Roman" w:hAnsi="Times New Roman" w:eastAsia="仿宋"/>
          <w:sz w:val="32"/>
          <w:szCs w:val="32"/>
        </w:rPr>
        <w:t>（二）城乡特困人员；</w:t>
      </w:r>
    </w:p>
    <w:p>
      <w:pPr>
        <w:ind w:firstLine="640" w:firstLineChars="200"/>
        <w:rPr>
          <w:rFonts w:ascii="Times New Roman" w:hAnsi="Times New Roman" w:eastAsia="黑体"/>
          <w:b/>
          <w:sz w:val="32"/>
          <w:szCs w:val="32"/>
          <w:u w:val="single"/>
        </w:rPr>
      </w:pPr>
      <w:r>
        <w:rPr>
          <w:rFonts w:ascii="Times New Roman" w:hAnsi="Times New Roman" w:eastAsia="仿宋"/>
          <w:sz w:val="32"/>
          <w:szCs w:val="32"/>
        </w:rPr>
        <w:t>（三</w:t>
      </w:r>
      <w:r>
        <w:rPr>
          <w:rFonts w:hint="eastAsia" w:ascii="Times New Roman" w:hAnsi="Times New Roman" w:eastAsia="仿宋"/>
          <w:sz w:val="32"/>
          <w:szCs w:val="32"/>
          <w:lang w:eastAsia="zh-CN"/>
        </w:rPr>
        <w:t>）</w:t>
      </w:r>
      <w:r>
        <w:rPr>
          <w:rFonts w:ascii="Times New Roman" w:hAnsi="Times New Roman" w:eastAsia="仿宋"/>
          <w:sz w:val="32"/>
          <w:szCs w:val="32"/>
        </w:rPr>
        <w:t>建档立卡贫困人口</w:t>
      </w:r>
      <w:r>
        <w:rPr>
          <w:rFonts w:hint="eastAsia" w:ascii="Times New Roman" w:hAnsi="Times New Roman" w:eastAsia="仿宋"/>
          <w:bCs/>
          <w:sz w:val="32"/>
          <w:szCs w:val="32"/>
        </w:rPr>
        <w:t>（</w:t>
      </w:r>
      <w:r>
        <w:rPr>
          <w:rFonts w:hint="eastAsia" w:ascii="Times New Roman" w:hAnsi="Times New Roman" w:eastAsia="仿宋"/>
          <w:bCs/>
          <w:sz w:val="32"/>
          <w:szCs w:val="32"/>
          <w:lang w:val="en-US" w:eastAsia="zh-CN"/>
        </w:rPr>
        <w:t>已</w:t>
      </w:r>
      <w:r>
        <w:rPr>
          <w:rFonts w:ascii="Times New Roman" w:hAnsi="Times New Roman" w:eastAsia="仿宋"/>
          <w:bCs/>
          <w:sz w:val="32"/>
          <w:szCs w:val="32"/>
        </w:rPr>
        <w:t>脱贫不</w:t>
      </w:r>
      <w:r>
        <w:rPr>
          <w:rFonts w:hint="eastAsia" w:ascii="Times New Roman" w:hAnsi="Times New Roman" w:eastAsia="仿宋"/>
          <w:bCs/>
          <w:sz w:val="32"/>
          <w:szCs w:val="32"/>
          <w:lang w:eastAsia="zh-CN"/>
        </w:rPr>
        <w:t>再</w:t>
      </w:r>
      <w:r>
        <w:rPr>
          <w:rFonts w:ascii="Times New Roman" w:hAnsi="Times New Roman" w:eastAsia="仿宋"/>
          <w:bCs/>
          <w:sz w:val="32"/>
          <w:szCs w:val="32"/>
        </w:rPr>
        <w:t>享受政策人员除外</w:t>
      </w:r>
      <w:r>
        <w:rPr>
          <w:rFonts w:hint="eastAsia" w:ascii="Times New Roman" w:hAnsi="Times New Roman" w:eastAsia="仿宋"/>
          <w:bCs/>
          <w:sz w:val="32"/>
          <w:szCs w:val="32"/>
        </w:rPr>
        <w:t>）</w:t>
      </w:r>
      <w:r>
        <w:rPr>
          <w:rFonts w:ascii="Times New Roman" w:hAnsi="Times New Roman" w:eastAsia="仿宋"/>
          <w:b w:val="0"/>
          <w:bCs/>
          <w:sz w:val="32"/>
          <w:szCs w:val="32"/>
        </w:rPr>
        <w:t>。</w:t>
      </w:r>
    </w:p>
    <w:p>
      <w:pPr>
        <w:ind w:firstLine="640" w:firstLineChars="200"/>
        <w:rPr>
          <w:rFonts w:ascii="Times New Roman" w:hAnsi="Times New Roman"/>
          <w:sz w:val="32"/>
          <w:szCs w:val="32"/>
        </w:rPr>
      </w:pPr>
      <w:r>
        <w:rPr>
          <w:rFonts w:ascii="Times New Roman" w:hAnsi="Times New Roman" w:eastAsia="黑体"/>
          <w:sz w:val="32"/>
          <w:szCs w:val="32"/>
        </w:rPr>
        <w:t>第三条</w:t>
      </w:r>
      <w:r>
        <w:rPr>
          <w:rFonts w:ascii="Times New Roman" w:hAnsi="Times New Roman"/>
          <w:sz w:val="32"/>
          <w:szCs w:val="32"/>
        </w:rPr>
        <w:t xml:space="preserve"> </w:t>
      </w:r>
      <w:r>
        <w:rPr>
          <w:rFonts w:ascii="Times New Roman" w:hAnsi="Times New Roman" w:eastAsia="仿宋"/>
          <w:sz w:val="32"/>
          <w:szCs w:val="32"/>
        </w:rPr>
        <w:t>资助参加城乡居民基本医疗保险标准。按照河南省民政厅等六部门《关于进一步加强医疗救助与城乡居民基本医疗保险、大病保险、困难群众大病补充医疗保险有效衔接的通知》（豫民文〔2017〕172号）要求，全面落实资助困难群众参保政策，确保其纳入基本医疗保险范围。对特困人员救助对象参保缴费给予全额补贴</w:t>
      </w:r>
      <w:r>
        <w:rPr>
          <w:rFonts w:hint="eastAsia" w:ascii="Times New Roman" w:hAnsi="Times New Roman" w:eastAsia="仿宋"/>
          <w:sz w:val="32"/>
          <w:szCs w:val="32"/>
          <w:lang w:eastAsia="zh-CN"/>
        </w:rPr>
        <w:t>；</w:t>
      </w:r>
      <w:r>
        <w:rPr>
          <w:rFonts w:ascii="Times New Roman" w:hAnsi="Times New Roman" w:eastAsia="仿宋"/>
          <w:sz w:val="32"/>
          <w:szCs w:val="32"/>
        </w:rPr>
        <w:t>对低保对象、建档立卡贫困人口给予不低于3</w:t>
      </w:r>
      <w:r>
        <w:rPr>
          <w:rFonts w:hint="eastAsia" w:ascii="Times New Roman" w:hAnsi="Times New Roman" w:eastAsia="仿宋"/>
          <w:sz w:val="32"/>
          <w:szCs w:val="32"/>
        </w:rPr>
        <w:t>0</w:t>
      </w:r>
      <w:r>
        <w:rPr>
          <w:rFonts w:ascii="Times New Roman" w:hAnsi="Times New Roman" w:eastAsia="仿宋"/>
          <w:sz w:val="32"/>
          <w:szCs w:val="32"/>
        </w:rPr>
        <w:t>元定额补贴。</w:t>
      </w:r>
      <w:r>
        <w:rPr>
          <w:rFonts w:ascii="Times New Roman" w:hAnsi="Times New Roman"/>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黑体"/>
          <w:sz w:val="32"/>
          <w:szCs w:val="32"/>
        </w:rPr>
        <w:t xml:space="preserve">第四条 </w:t>
      </w:r>
      <w:r>
        <w:rPr>
          <w:rFonts w:ascii="Times New Roman" w:hAnsi="Times New Roman" w:eastAsia="仿宋"/>
          <w:sz w:val="32"/>
          <w:szCs w:val="32"/>
        </w:rPr>
        <w:t>特殊病种门诊救助标准。门诊救助的重点是因患慢性病需要长期服药或患重特大疾病需要长期门诊治疗</w:t>
      </w:r>
      <w:r>
        <w:rPr>
          <w:rFonts w:hint="eastAsia" w:ascii="Times New Roman" w:hAnsi="Times New Roman" w:eastAsia="仿宋"/>
          <w:sz w:val="32"/>
          <w:szCs w:val="32"/>
          <w:lang w:eastAsia="zh-CN"/>
        </w:rPr>
        <w:t>，</w:t>
      </w:r>
      <w:r>
        <w:rPr>
          <w:rFonts w:ascii="Times New Roman" w:hAnsi="Times New Roman" w:eastAsia="仿宋"/>
          <w:sz w:val="32"/>
          <w:szCs w:val="32"/>
        </w:rPr>
        <w:t>导致自负费用较高的</w:t>
      </w:r>
      <w:r>
        <w:rPr>
          <w:rFonts w:hint="eastAsia" w:ascii="Times New Roman" w:hAnsi="Times New Roman" w:eastAsia="仿宋"/>
          <w:sz w:val="32"/>
          <w:szCs w:val="32"/>
          <w:lang w:val="en-US" w:eastAsia="zh-CN"/>
        </w:rPr>
        <w:t>城乡居民基本医疗保险参保</w:t>
      </w:r>
      <w:r>
        <w:rPr>
          <w:rFonts w:ascii="Times New Roman" w:hAnsi="Times New Roman" w:eastAsia="仿宋"/>
          <w:sz w:val="32"/>
          <w:szCs w:val="32"/>
        </w:rPr>
        <w:t>对象。</w:t>
      </w:r>
    </w:p>
    <w:p>
      <w:pPr>
        <w:ind w:firstLine="640" w:firstLineChars="200"/>
        <w:rPr>
          <w:rFonts w:ascii="Times New Roman" w:hAnsi="Times New Roman"/>
          <w:sz w:val="32"/>
          <w:szCs w:val="32"/>
        </w:rPr>
      </w:pPr>
      <w:r>
        <w:rPr>
          <w:rFonts w:ascii="Times New Roman" w:hAnsi="Times New Roman" w:eastAsia="仿宋"/>
          <w:sz w:val="32"/>
          <w:szCs w:val="32"/>
        </w:rPr>
        <w:t>（一）救助病种</w:t>
      </w:r>
      <w:r>
        <w:rPr>
          <w:rFonts w:hint="eastAsia" w:ascii="Times New Roman" w:hAnsi="Times New Roman" w:eastAsia="仿宋"/>
          <w:sz w:val="32"/>
          <w:szCs w:val="32"/>
          <w:lang w:eastAsia="zh-CN"/>
        </w:rPr>
        <w:t>：</w:t>
      </w:r>
      <w:r>
        <w:rPr>
          <w:rFonts w:ascii="Times New Roman" w:hAnsi="Times New Roman" w:eastAsia="仿宋"/>
          <w:sz w:val="32"/>
          <w:szCs w:val="32"/>
        </w:rPr>
        <w:t>门诊救助病种包括:终末期肾病</w:t>
      </w:r>
      <w:r>
        <w:rPr>
          <w:rFonts w:hint="eastAsia" w:ascii="仿宋" w:hAnsi="仿宋" w:eastAsia="仿宋" w:cs="仿宋"/>
          <w:sz w:val="32"/>
          <w:szCs w:val="32"/>
        </w:rPr>
        <w:t>(采用门诊血液透析或腹膜透析方法治疗)、血友病(采取凝血因子治疗)、慢粒细胞性白血病(采用门诊酪氨酸激酶抑制剂治疗)、Ⅰ型糖尿病(门诊胰岛素治疗)、耐多药肺结核(门诊抗结核药治疗)、再生障碍性贫血(门诊药物治疗)、</w:t>
      </w:r>
      <w:r>
        <w:rPr>
          <w:rFonts w:ascii="Times New Roman" w:hAnsi="Times New Roman" w:eastAsia="仿宋"/>
          <w:sz w:val="32"/>
          <w:szCs w:val="32"/>
        </w:rPr>
        <w:t>恶性肿瘤门诊放化疗、器官移植术后抗排异治疗、重性精神病人药物维持治疗。可以</w:t>
      </w:r>
      <w:r>
        <w:rPr>
          <w:rFonts w:hint="eastAsia" w:ascii="Times New Roman" w:hAnsi="Times New Roman" w:eastAsia="仿宋"/>
          <w:sz w:val="32"/>
          <w:szCs w:val="32"/>
          <w:lang w:val="en-US" w:eastAsia="zh-CN"/>
        </w:rPr>
        <w:t>根据疾病谱变化</w:t>
      </w:r>
      <w:r>
        <w:rPr>
          <w:rFonts w:ascii="Times New Roman" w:hAnsi="Times New Roman" w:eastAsia="仿宋"/>
          <w:sz w:val="32"/>
          <w:szCs w:val="32"/>
        </w:rPr>
        <w:t>适时调整病种。</w:t>
      </w:r>
    </w:p>
    <w:p>
      <w:pPr>
        <w:ind w:firstLine="640" w:firstLineChars="200"/>
        <w:rPr>
          <w:rFonts w:ascii="Times New Roman" w:hAnsi="Times New Roman" w:eastAsia="仿宋"/>
          <w:sz w:val="32"/>
          <w:szCs w:val="32"/>
        </w:rPr>
      </w:pPr>
      <w:r>
        <w:rPr>
          <w:rFonts w:ascii="Times New Roman" w:hAnsi="Times New Roman" w:eastAsia="仿宋"/>
          <w:sz w:val="32"/>
          <w:szCs w:val="32"/>
        </w:rPr>
        <w:t>（二）救助比例：</w:t>
      </w:r>
      <w:r>
        <w:rPr>
          <w:rFonts w:hint="eastAsia" w:ascii="Times New Roman" w:hAnsi="Times New Roman" w:eastAsia="仿宋"/>
          <w:sz w:val="32"/>
          <w:szCs w:val="32"/>
          <w:lang w:val="en-US" w:eastAsia="zh-CN"/>
        </w:rPr>
        <w:t>城乡居民</w:t>
      </w:r>
      <w:r>
        <w:rPr>
          <w:rFonts w:ascii="Times New Roman" w:hAnsi="Times New Roman" w:eastAsia="仿宋"/>
          <w:sz w:val="32"/>
          <w:szCs w:val="32"/>
        </w:rPr>
        <w:t>基本医疗保险门诊救助比例为年度限额内门诊医疗费用的</w:t>
      </w:r>
      <w:r>
        <w:rPr>
          <w:rFonts w:hint="eastAsia" w:ascii="Times New Roman" w:hAnsi="Times New Roman" w:eastAsia="仿宋"/>
          <w:sz w:val="32"/>
          <w:szCs w:val="32"/>
        </w:rPr>
        <w:t>10%</w:t>
      </w:r>
      <w:r>
        <w:rPr>
          <w:rFonts w:ascii="Times New Roman" w:hAnsi="Times New Roman" w:eastAsia="仿宋"/>
          <w:sz w:val="32"/>
          <w:szCs w:val="32"/>
        </w:rPr>
        <w:t xml:space="preserve">。 </w:t>
      </w:r>
    </w:p>
    <w:p>
      <w:pPr>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w:t>
      </w:r>
      <w:r>
        <w:rPr>
          <w:rFonts w:ascii="Times New Roman" w:hAnsi="Times New Roman" w:eastAsia="仿宋"/>
          <w:sz w:val="32"/>
          <w:szCs w:val="32"/>
        </w:rPr>
        <w:t>三</w:t>
      </w:r>
      <w:r>
        <w:rPr>
          <w:rFonts w:hint="eastAsia" w:ascii="Times New Roman" w:hAnsi="Times New Roman" w:eastAsia="仿宋"/>
          <w:sz w:val="32"/>
          <w:szCs w:val="32"/>
        </w:rPr>
        <w:t>）</w:t>
      </w:r>
      <w:r>
        <w:rPr>
          <w:rFonts w:ascii="Times New Roman" w:hAnsi="Times New Roman" w:eastAsia="仿宋"/>
          <w:sz w:val="32"/>
          <w:szCs w:val="32"/>
        </w:rPr>
        <w:t>门诊救助的年度最高救助限额为</w:t>
      </w:r>
      <w:r>
        <w:rPr>
          <w:rFonts w:hint="eastAsia" w:ascii="Times New Roman" w:hAnsi="Times New Roman" w:eastAsia="仿宋"/>
          <w:sz w:val="32"/>
          <w:szCs w:val="32"/>
        </w:rPr>
        <w:t>5000元</w:t>
      </w:r>
      <w:r>
        <w:rPr>
          <w:rFonts w:hint="eastAsia" w:ascii="仿宋_GB2312" w:hAnsi="仿宋_GB2312" w:eastAsia="仿宋_GB2312" w:cs="仿宋_GB2312"/>
          <w:sz w:val="32"/>
          <w:szCs w:val="32"/>
          <w:lang w:val="en-US" w:eastAsia="zh-CN"/>
        </w:rPr>
        <w:t>/</w:t>
      </w:r>
      <w:r>
        <w:rPr>
          <w:rFonts w:hint="eastAsia" w:ascii="Times New Roman" w:hAnsi="Times New Roman" w:eastAsia="仿宋"/>
          <w:sz w:val="32"/>
          <w:szCs w:val="32"/>
          <w:lang w:val="en-US" w:eastAsia="zh-CN"/>
        </w:rPr>
        <w:t>人</w:t>
      </w:r>
      <w:r>
        <w:rPr>
          <w:rFonts w:hint="eastAsia" w:ascii="Times New Roman" w:hAnsi="Times New Roman" w:eastAsia="仿宋"/>
          <w:sz w:val="32"/>
          <w:szCs w:val="32"/>
          <w:lang w:eastAsia="zh-CN"/>
        </w:rPr>
        <w:t>。</w:t>
      </w:r>
    </w:p>
    <w:p>
      <w:pPr>
        <w:ind w:firstLine="640" w:firstLineChars="200"/>
        <w:rPr>
          <w:rFonts w:ascii="Times New Roman" w:hAnsi="Times New Roman" w:eastAsia="仿宋"/>
          <w:sz w:val="32"/>
          <w:szCs w:val="32"/>
        </w:rPr>
      </w:pPr>
      <w:r>
        <w:rPr>
          <w:rFonts w:ascii="Times New Roman" w:hAnsi="Times New Roman" w:eastAsia="黑体"/>
          <w:sz w:val="32"/>
          <w:szCs w:val="32"/>
        </w:rPr>
        <w:t xml:space="preserve">第五条 </w:t>
      </w:r>
      <w:r>
        <w:rPr>
          <w:rFonts w:ascii="Times New Roman" w:hAnsi="Times New Roman" w:eastAsia="仿宋"/>
          <w:sz w:val="32"/>
          <w:szCs w:val="32"/>
        </w:rPr>
        <w:t xml:space="preserve">住院医疗救助标准。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（一）救助范围：救助对象在定点医疗机构发生的政策范围内住院费用。 </w:t>
      </w:r>
    </w:p>
    <w:p>
      <w:pPr>
        <w:ind w:firstLine="640" w:firstLineChars="200"/>
        <w:rPr>
          <w:rFonts w:hint="eastAsia" w:ascii="Times New Roman" w:hAnsi="Times New Roman" w:eastAsia="仿宋"/>
          <w:sz w:val="32"/>
          <w:szCs w:val="32"/>
        </w:rPr>
      </w:pPr>
      <w:r>
        <w:rPr>
          <w:rFonts w:ascii="Times New Roman" w:hAnsi="Times New Roman" w:eastAsia="仿宋"/>
          <w:sz w:val="32"/>
          <w:szCs w:val="32"/>
        </w:rPr>
        <w:t>（二）救助基数：经城乡居民基本医疗保险、大病保险、大病补充保险及各类补充医疗保险报销后的个人负担</w:t>
      </w:r>
      <w:r>
        <w:rPr>
          <w:rFonts w:hint="eastAsia" w:ascii="Times New Roman" w:hAnsi="Times New Roman" w:eastAsia="仿宋"/>
          <w:sz w:val="32"/>
          <w:szCs w:val="32"/>
          <w:lang w:val="en-US" w:eastAsia="zh-CN"/>
        </w:rPr>
        <w:t>的合规医疗</w:t>
      </w:r>
      <w:r>
        <w:rPr>
          <w:rFonts w:ascii="Times New Roman" w:hAnsi="Times New Roman" w:eastAsia="仿宋"/>
          <w:sz w:val="32"/>
          <w:szCs w:val="32"/>
        </w:rPr>
        <w:t xml:space="preserve">费用。 </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（三）</w:t>
      </w:r>
      <w:r>
        <w:rPr>
          <w:rFonts w:ascii="Times New Roman" w:hAnsi="Times New Roman" w:eastAsia="仿宋"/>
          <w:sz w:val="32"/>
          <w:szCs w:val="32"/>
        </w:rPr>
        <w:t>合规费用范围</w:t>
      </w:r>
      <w:r>
        <w:rPr>
          <w:rFonts w:hint="eastAsia" w:ascii="Times New Roman" w:hAnsi="Times New Roman" w:eastAsia="仿宋"/>
          <w:sz w:val="32"/>
          <w:szCs w:val="32"/>
        </w:rPr>
        <w:t>：按照大病保险的相关规定确定。</w:t>
      </w:r>
    </w:p>
    <w:p>
      <w:pPr>
        <w:ind w:firstLine="640" w:firstLineChars="200"/>
        <w:rPr>
          <w:rFonts w:hint="eastAsia" w:ascii="Times New Roman" w:hAnsi="Times New Roman" w:eastAsia="仿宋"/>
          <w:sz w:val="32"/>
          <w:szCs w:val="32"/>
        </w:rPr>
      </w:pPr>
      <w:r>
        <w:rPr>
          <w:rFonts w:ascii="Times New Roman" w:hAnsi="Times New Roman" w:eastAsia="仿宋"/>
          <w:sz w:val="32"/>
          <w:szCs w:val="32"/>
        </w:rPr>
        <w:t>（四）救助比例和限额:</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1、对最低生活保障对象</w:t>
      </w:r>
      <w:r>
        <w:rPr>
          <w:rFonts w:hint="eastAsia" w:ascii="Times New Roman" w:hAnsi="Times New Roman" w:eastAsia="仿宋"/>
          <w:sz w:val="32"/>
          <w:szCs w:val="32"/>
          <w:lang w:eastAsia="zh-CN"/>
        </w:rPr>
        <w:t>、</w:t>
      </w:r>
      <w:r>
        <w:rPr>
          <w:rFonts w:ascii="Times New Roman" w:hAnsi="Times New Roman" w:eastAsia="仿宋"/>
          <w:sz w:val="32"/>
          <w:szCs w:val="32"/>
        </w:rPr>
        <w:t>建档立卡贫困人口</w:t>
      </w:r>
      <w:r>
        <w:rPr>
          <w:rFonts w:hint="eastAsia" w:ascii="Times New Roman" w:hAnsi="Times New Roman" w:eastAsia="仿宋"/>
          <w:bCs/>
          <w:sz w:val="32"/>
          <w:szCs w:val="32"/>
        </w:rPr>
        <w:t>（</w:t>
      </w:r>
      <w:r>
        <w:rPr>
          <w:rFonts w:hint="eastAsia" w:ascii="Times New Roman" w:hAnsi="Times New Roman" w:eastAsia="仿宋"/>
          <w:bCs/>
          <w:sz w:val="32"/>
          <w:szCs w:val="32"/>
          <w:lang w:val="en-US" w:eastAsia="zh-CN"/>
        </w:rPr>
        <w:t>已</w:t>
      </w:r>
      <w:r>
        <w:rPr>
          <w:rFonts w:ascii="Times New Roman" w:hAnsi="Times New Roman" w:eastAsia="仿宋"/>
          <w:bCs/>
          <w:sz w:val="32"/>
          <w:szCs w:val="32"/>
        </w:rPr>
        <w:t>脱贫不</w:t>
      </w:r>
      <w:r>
        <w:rPr>
          <w:rFonts w:hint="eastAsia" w:ascii="Times New Roman" w:hAnsi="Times New Roman" w:eastAsia="仿宋"/>
          <w:bCs/>
          <w:sz w:val="32"/>
          <w:szCs w:val="32"/>
          <w:lang w:eastAsia="zh-CN"/>
        </w:rPr>
        <w:t>再</w:t>
      </w:r>
      <w:r>
        <w:rPr>
          <w:rFonts w:ascii="Times New Roman" w:hAnsi="Times New Roman" w:eastAsia="仿宋"/>
          <w:bCs/>
          <w:sz w:val="32"/>
          <w:szCs w:val="32"/>
        </w:rPr>
        <w:t>享受政策人员除外</w:t>
      </w:r>
      <w:r>
        <w:rPr>
          <w:rFonts w:hint="eastAsia" w:ascii="Times New Roman" w:hAnsi="Times New Roman" w:eastAsia="仿宋"/>
          <w:bCs/>
          <w:sz w:val="32"/>
          <w:szCs w:val="32"/>
        </w:rPr>
        <w:t>）</w:t>
      </w:r>
      <w:r>
        <w:rPr>
          <w:rFonts w:ascii="Times New Roman" w:hAnsi="Times New Roman" w:eastAsia="仿宋"/>
          <w:sz w:val="32"/>
          <w:szCs w:val="32"/>
        </w:rPr>
        <w:t>按救助基数70%的比例给予救助,年度最高救助限额为</w:t>
      </w:r>
      <w:r>
        <w:rPr>
          <w:rFonts w:hint="eastAsia" w:ascii="Times New Roman" w:hAnsi="Times New Roman" w:eastAsia="仿宋"/>
          <w:sz w:val="32"/>
          <w:szCs w:val="32"/>
        </w:rPr>
        <w:t>1</w:t>
      </w:r>
      <w:r>
        <w:rPr>
          <w:rFonts w:ascii="Times New Roman" w:hAnsi="Times New Roman" w:eastAsia="仿宋"/>
          <w:sz w:val="32"/>
          <w:szCs w:val="32"/>
        </w:rPr>
        <w:t>0000</w:t>
      </w:r>
      <w:r>
        <w:rPr>
          <w:rFonts w:hint="eastAsia" w:ascii="仿宋" w:hAnsi="仿宋" w:eastAsia="仿宋" w:cs="仿宋"/>
          <w:sz w:val="32"/>
          <w:szCs w:val="32"/>
        </w:rPr>
        <w:t>元</w:t>
      </w:r>
      <w:r>
        <w:rPr>
          <w:rFonts w:hint="eastAsia" w:ascii="仿宋" w:hAnsi="仿宋" w:eastAsia="仿宋" w:cs="仿宋"/>
          <w:sz w:val="32"/>
          <w:szCs w:val="32"/>
          <w:lang w:val="en-US" w:eastAsia="zh-CN"/>
        </w:rPr>
        <w:t>/人</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2、对分散供养特困人员按救助基数80%的比例给予救助,对集中供养特困人员按</w:t>
      </w:r>
      <w:r>
        <w:rPr>
          <w:rFonts w:hint="eastAsia" w:ascii="Times New Roman" w:hAnsi="Times New Roman" w:eastAsia="仿宋"/>
          <w:sz w:val="32"/>
          <w:szCs w:val="32"/>
          <w:lang w:val="en-US" w:eastAsia="zh-CN"/>
        </w:rPr>
        <w:t>实际发生医疗费用</w:t>
      </w:r>
      <w:r>
        <w:rPr>
          <w:rFonts w:hint="eastAsia" w:ascii="Times New Roman" w:hAnsi="Times New Roman" w:eastAsia="仿宋"/>
          <w:color w:val="000000" w:themeColor="text1"/>
          <w:sz w:val="32"/>
          <w:szCs w:val="32"/>
          <w14:textFill>
            <w14:solidFill>
              <w14:schemeClr w14:val="tx1"/>
            </w14:solidFill>
          </w14:textFill>
        </w:rPr>
        <w:t>100%</w:t>
      </w:r>
      <w:r>
        <w:rPr>
          <w:rFonts w:ascii="Times New Roman" w:hAnsi="Times New Roman" w:eastAsia="仿宋"/>
          <w:sz w:val="32"/>
          <w:szCs w:val="32"/>
        </w:rPr>
        <w:t>的比例给予救助</w:t>
      </w:r>
      <w:r>
        <w:rPr>
          <w:rFonts w:hint="eastAsia" w:ascii="Times New Roman" w:hAnsi="Times New Roman" w:eastAsia="仿宋"/>
          <w:sz w:val="32"/>
          <w:szCs w:val="32"/>
          <w:lang w:eastAsia="zh-CN"/>
        </w:rPr>
        <w:t>，</w:t>
      </w:r>
      <w:r>
        <w:rPr>
          <w:rFonts w:ascii="Times New Roman" w:hAnsi="Times New Roman" w:eastAsia="仿宋"/>
          <w:sz w:val="32"/>
          <w:szCs w:val="32"/>
        </w:rPr>
        <w:t>年度最高救助限额为</w:t>
      </w:r>
      <w:r>
        <w:rPr>
          <w:rFonts w:hint="eastAsia" w:ascii="Times New Roman" w:hAnsi="Times New Roman" w:eastAsia="仿宋"/>
          <w:sz w:val="32"/>
          <w:szCs w:val="32"/>
        </w:rPr>
        <w:t>1</w:t>
      </w:r>
      <w:r>
        <w:rPr>
          <w:rFonts w:ascii="Times New Roman" w:hAnsi="Times New Roman" w:eastAsia="仿宋"/>
          <w:sz w:val="32"/>
          <w:szCs w:val="32"/>
        </w:rPr>
        <w:t>0000</w:t>
      </w:r>
      <w:r>
        <w:rPr>
          <w:rFonts w:hint="eastAsia" w:ascii="仿宋" w:hAnsi="仿宋" w:eastAsia="仿宋" w:cs="仿宋"/>
          <w:sz w:val="32"/>
          <w:szCs w:val="32"/>
        </w:rPr>
        <w:t>元</w:t>
      </w:r>
      <w:r>
        <w:rPr>
          <w:rFonts w:hint="eastAsia" w:ascii="仿宋" w:hAnsi="仿宋" w:eastAsia="仿宋" w:cs="仿宋"/>
          <w:sz w:val="32"/>
          <w:szCs w:val="32"/>
          <w:lang w:val="en-US" w:eastAsia="zh-CN"/>
        </w:rPr>
        <w:t>/人</w:t>
      </w:r>
      <w:r>
        <w:rPr>
          <w:rFonts w:ascii="Times New Roman" w:hAnsi="Times New Roman" w:eastAsia="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（五）</w:t>
      </w:r>
      <w:r>
        <w:rPr>
          <w:rFonts w:hint="eastAsia" w:ascii="Times New Roman" w:hAnsi="Times New Roman" w:eastAsia="仿宋"/>
          <w:sz w:val="32"/>
          <w:szCs w:val="32"/>
        </w:rPr>
        <w:t>重特大疾病医疗救助</w:t>
      </w:r>
      <w:r>
        <w:rPr>
          <w:rFonts w:hint="eastAsia" w:ascii="Times New Roman" w:hAnsi="Times New Roman" w:eastAsia="仿宋"/>
          <w:sz w:val="32"/>
          <w:szCs w:val="32"/>
          <w:lang w:eastAsia="zh-CN"/>
        </w:rPr>
        <w:t>：</w:t>
      </w:r>
    </w:p>
    <w:p>
      <w:pPr>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 xml:space="preserve"> </w:t>
      </w:r>
      <w:r>
        <w:rPr>
          <w:rFonts w:hint="eastAsia" w:ascii="Times New Roman" w:hAnsi="Times New Roman" w:eastAsia="仿宋"/>
          <w:sz w:val="32"/>
          <w:szCs w:val="32"/>
          <w:lang w:eastAsia="zh-CN"/>
        </w:rPr>
        <w:t>对符合重特大疾病的救助对象经</w:t>
      </w:r>
      <w:r>
        <w:rPr>
          <w:rFonts w:ascii="Times New Roman" w:hAnsi="Times New Roman" w:eastAsia="仿宋"/>
          <w:sz w:val="32"/>
          <w:szCs w:val="32"/>
        </w:rPr>
        <w:t>城乡居民基本医疗保险</w:t>
      </w:r>
      <w:r>
        <w:rPr>
          <w:rFonts w:hint="eastAsia" w:ascii="Times New Roman" w:hAnsi="Times New Roman" w:eastAsia="仿宋"/>
          <w:sz w:val="32"/>
          <w:szCs w:val="32"/>
          <w:lang w:eastAsia="zh-CN"/>
        </w:rPr>
        <w:t>、大病保险及大病补充保险等报销后个人负担的合规医疗费用予以救助。重特大疾病是指合规自负费用超过大病保险起付线的疾病。</w:t>
      </w:r>
    </w:p>
    <w:p>
      <w:pPr>
        <w:ind w:firstLine="640" w:firstLineChars="200"/>
        <w:rPr>
          <w:rFonts w:ascii="Times New Roman" w:hAnsi="Times New Roman" w:eastAsia="仿宋"/>
          <w:sz w:val="32"/>
          <w:szCs w:val="32"/>
        </w:rPr>
      </w:pPr>
      <w:r>
        <w:rPr>
          <w:rFonts w:ascii="Times New Roman" w:hAnsi="Times New Roman" w:eastAsia="仿宋"/>
          <w:sz w:val="32"/>
          <w:szCs w:val="32"/>
        </w:rPr>
        <w:t>1、对最低生活保障对象按</w:t>
      </w:r>
      <w:r>
        <w:rPr>
          <w:rFonts w:hint="eastAsia" w:ascii="Times New Roman" w:hAnsi="Times New Roman" w:eastAsia="仿宋"/>
          <w:sz w:val="32"/>
          <w:szCs w:val="32"/>
          <w:lang w:eastAsia="zh-CN"/>
        </w:rPr>
        <w:t>大病保险</w:t>
      </w:r>
      <w:r>
        <w:rPr>
          <w:rFonts w:ascii="Times New Roman" w:hAnsi="Times New Roman" w:eastAsia="仿宋"/>
          <w:sz w:val="32"/>
          <w:szCs w:val="32"/>
        </w:rPr>
        <w:t>起付线</w:t>
      </w:r>
      <w:r>
        <w:rPr>
          <w:rFonts w:hint="eastAsia" w:ascii="Times New Roman" w:hAnsi="Times New Roman" w:eastAsia="仿宋"/>
          <w:sz w:val="32"/>
          <w:szCs w:val="32"/>
        </w:rPr>
        <w:t>，</w:t>
      </w:r>
      <w:r>
        <w:rPr>
          <w:rFonts w:ascii="Times New Roman" w:hAnsi="Times New Roman" w:eastAsia="仿宋"/>
          <w:sz w:val="32"/>
          <w:szCs w:val="32"/>
        </w:rPr>
        <w:t>按年度最高救助限额</w:t>
      </w:r>
      <w:r>
        <w:rPr>
          <w:rFonts w:hint="eastAsia" w:ascii="Times New Roman" w:hAnsi="Times New Roman" w:eastAsia="仿宋"/>
          <w:sz w:val="32"/>
          <w:szCs w:val="32"/>
          <w:lang w:eastAsia="zh-CN"/>
        </w:rPr>
        <w:t>内</w:t>
      </w:r>
      <w:r>
        <w:rPr>
          <w:rFonts w:ascii="Times New Roman" w:hAnsi="Times New Roman" w:eastAsia="仿宋"/>
          <w:sz w:val="32"/>
          <w:szCs w:val="32"/>
        </w:rPr>
        <w:t>救助基数70%的比例给予救助,年度最高救助限额为</w:t>
      </w:r>
      <w:r>
        <w:rPr>
          <w:rFonts w:hint="eastAsia" w:ascii="Times New Roman" w:hAnsi="Times New Roman" w:eastAsia="仿宋"/>
          <w:sz w:val="32"/>
          <w:szCs w:val="32"/>
        </w:rPr>
        <w:t>2</w:t>
      </w:r>
      <w:r>
        <w:rPr>
          <w:rFonts w:ascii="Times New Roman" w:hAnsi="Times New Roman" w:eastAsia="仿宋"/>
          <w:sz w:val="32"/>
          <w:szCs w:val="32"/>
        </w:rPr>
        <w:t>0000元</w:t>
      </w:r>
      <w:r>
        <w:rPr>
          <w:rFonts w:hint="eastAsia" w:ascii="仿宋" w:hAnsi="仿宋" w:eastAsia="仿宋" w:cs="仿宋"/>
          <w:sz w:val="32"/>
          <w:szCs w:val="32"/>
          <w:lang w:val="en-US" w:eastAsia="zh-CN"/>
        </w:rPr>
        <w:t>/人</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2、对分散供养特困人员按年度最高救助限额</w:t>
      </w:r>
      <w:r>
        <w:rPr>
          <w:rFonts w:hint="eastAsia" w:ascii="Times New Roman" w:hAnsi="Times New Roman" w:eastAsia="仿宋"/>
          <w:sz w:val="32"/>
          <w:szCs w:val="32"/>
          <w:lang w:eastAsia="zh-CN"/>
        </w:rPr>
        <w:t>内</w:t>
      </w:r>
      <w:r>
        <w:rPr>
          <w:rFonts w:ascii="Times New Roman" w:hAnsi="Times New Roman" w:eastAsia="仿宋"/>
          <w:sz w:val="32"/>
          <w:szCs w:val="32"/>
        </w:rPr>
        <w:t>救助基数80%的比例给予救助</w:t>
      </w:r>
      <w:r>
        <w:rPr>
          <w:rFonts w:hint="eastAsia" w:ascii="Times New Roman" w:hAnsi="Times New Roman" w:eastAsia="仿宋"/>
          <w:sz w:val="32"/>
          <w:szCs w:val="32"/>
          <w:lang w:eastAsia="zh-CN"/>
        </w:rPr>
        <w:t>，</w:t>
      </w:r>
      <w:r>
        <w:rPr>
          <w:rFonts w:ascii="Times New Roman" w:hAnsi="Times New Roman" w:eastAsia="仿宋"/>
          <w:sz w:val="32"/>
          <w:szCs w:val="32"/>
        </w:rPr>
        <w:t>对集中供养特困人员按年度最高救助限额</w:t>
      </w:r>
      <w:r>
        <w:rPr>
          <w:rFonts w:hint="eastAsia" w:ascii="Times New Roman" w:hAnsi="Times New Roman" w:eastAsia="仿宋"/>
          <w:sz w:val="32"/>
          <w:szCs w:val="32"/>
          <w:lang w:eastAsia="zh-CN"/>
        </w:rPr>
        <w:t>内</w:t>
      </w:r>
      <w:r>
        <w:rPr>
          <w:rFonts w:hint="eastAsia" w:ascii="Times New Roman" w:hAnsi="Times New Roman" w:eastAsia="仿宋"/>
          <w:sz w:val="32"/>
          <w:szCs w:val="32"/>
          <w:lang w:val="en-US" w:eastAsia="zh-CN"/>
        </w:rPr>
        <w:t>实际发生医疗费用</w:t>
      </w:r>
      <w:r>
        <w:rPr>
          <w:rFonts w:hint="eastAsia" w:ascii="Times New Roman" w:hAnsi="Times New Roman" w:eastAsia="仿宋"/>
          <w:color w:val="000000" w:themeColor="text1"/>
          <w:sz w:val="32"/>
          <w:szCs w:val="32"/>
          <w14:textFill>
            <w14:solidFill>
              <w14:schemeClr w14:val="tx1"/>
            </w14:solidFill>
          </w14:textFill>
        </w:rPr>
        <w:t>100%</w:t>
      </w:r>
      <w:r>
        <w:rPr>
          <w:rFonts w:ascii="Times New Roman" w:hAnsi="Times New Roman" w:eastAsia="仿宋"/>
          <w:sz w:val="32"/>
          <w:szCs w:val="32"/>
        </w:rPr>
        <w:t>的比例给予救助</w:t>
      </w:r>
      <w:r>
        <w:rPr>
          <w:rFonts w:hint="eastAsia" w:ascii="Times New Roman" w:hAnsi="Times New Roman" w:eastAsia="仿宋"/>
          <w:sz w:val="32"/>
          <w:szCs w:val="32"/>
          <w:lang w:eastAsia="zh-CN"/>
        </w:rPr>
        <w:t>，</w:t>
      </w:r>
      <w:r>
        <w:rPr>
          <w:rFonts w:ascii="Times New Roman" w:hAnsi="Times New Roman" w:eastAsia="仿宋"/>
          <w:sz w:val="32"/>
          <w:szCs w:val="32"/>
        </w:rPr>
        <w:t>年度最高救助限额为</w:t>
      </w:r>
      <w:r>
        <w:rPr>
          <w:rFonts w:hint="eastAsia" w:ascii="Times New Roman" w:hAnsi="Times New Roman" w:eastAsia="仿宋"/>
          <w:sz w:val="32"/>
          <w:szCs w:val="32"/>
        </w:rPr>
        <w:t>2</w:t>
      </w:r>
      <w:r>
        <w:rPr>
          <w:rFonts w:ascii="Times New Roman" w:hAnsi="Times New Roman" w:eastAsia="仿宋"/>
          <w:sz w:val="32"/>
          <w:szCs w:val="32"/>
        </w:rPr>
        <w:t>0000</w:t>
      </w:r>
      <w:r>
        <w:rPr>
          <w:rFonts w:hint="eastAsia" w:ascii="仿宋" w:hAnsi="仿宋" w:eastAsia="仿宋" w:cs="仿宋"/>
          <w:sz w:val="32"/>
          <w:szCs w:val="32"/>
        </w:rPr>
        <w:t>元</w:t>
      </w:r>
      <w:r>
        <w:rPr>
          <w:rFonts w:hint="eastAsia" w:ascii="仿宋" w:hAnsi="仿宋" w:eastAsia="仿宋" w:cs="仿宋"/>
          <w:sz w:val="32"/>
          <w:szCs w:val="32"/>
          <w:lang w:val="en-US" w:eastAsia="zh-CN"/>
        </w:rPr>
        <w:t>/人</w:t>
      </w:r>
      <w:r>
        <w:rPr>
          <w:rFonts w:ascii="Times New Roman" w:hAnsi="Times New Roman" w:eastAsia="仿宋"/>
          <w:sz w:val="32"/>
          <w:szCs w:val="32"/>
        </w:rPr>
        <w:t>。</w:t>
      </w:r>
    </w:p>
    <w:p>
      <w:pPr>
        <w:ind w:firstLine="640" w:firstLineChars="200"/>
        <w:rPr>
          <w:rFonts w:ascii="Times New Roman" w:hAnsi="Times New Roman" w:eastAsia="仿宋"/>
          <w:sz w:val="32"/>
          <w:szCs w:val="32"/>
        </w:rPr>
      </w:pPr>
      <w:r>
        <w:rPr>
          <w:rFonts w:hint="eastAsia" w:ascii="Times New Roman" w:hAnsi="Times New Roman" w:eastAsia="黑体" w:cs="黑体"/>
          <w:sz w:val="32"/>
          <w:szCs w:val="32"/>
        </w:rPr>
        <w:t xml:space="preserve">第六条 </w:t>
      </w:r>
      <w:r>
        <w:rPr>
          <w:rFonts w:hint="eastAsia" w:ascii="Times New Roman" w:hAnsi="Times New Roman" w:eastAsia="仿宋"/>
          <w:sz w:val="32"/>
          <w:szCs w:val="32"/>
        </w:rPr>
        <w:t>扶贫医疗救助</w:t>
      </w:r>
      <w:r>
        <w:rPr>
          <w:rFonts w:ascii="Times New Roman" w:hAnsi="Times New Roman" w:eastAsia="仿宋"/>
          <w:sz w:val="32"/>
          <w:szCs w:val="32"/>
        </w:rPr>
        <w:t xml:space="preserve"> </w:t>
      </w:r>
    </w:p>
    <w:p>
      <w:pPr>
        <w:spacing w:line="518" w:lineRule="atLeast"/>
        <w:ind w:firstLine="600"/>
        <w:rPr>
          <w:rFonts w:ascii="Times New Roman" w:hAnsi="Times New Roman" w:eastAsia="仿宋" w:cs="仿宋"/>
          <w:spacing w:val="4"/>
          <w:sz w:val="32"/>
          <w:szCs w:val="32"/>
        </w:rPr>
      </w:pPr>
      <w:r>
        <w:rPr>
          <w:rFonts w:hint="eastAsia" w:ascii="Times New Roman" w:hAnsi="Times New Roman" w:eastAsia="仿宋" w:cs="仿宋"/>
          <w:spacing w:val="4"/>
          <w:sz w:val="30"/>
        </w:rPr>
        <w:t>（一）扶贫医疗</w:t>
      </w:r>
      <w:r>
        <w:rPr>
          <w:rFonts w:hint="eastAsia" w:ascii="Times New Roman" w:hAnsi="Times New Roman" w:eastAsia="仿宋" w:cs="仿宋"/>
          <w:spacing w:val="4"/>
          <w:sz w:val="32"/>
          <w:szCs w:val="32"/>
        </w:rPr>
        <w:t>救助对象：2014年、2015年已脱贫贫困户中的特困人员（五保）、低保及残疾人员，2016年以来已脱贫、未脱贫人员和新识别、返贫人员。救助对象根据扶贫部门建档立卡数据库变动情况进行动态调整。以上人员在全国扶贫开发系统中标注“已脱贫（不再享受政策）”的对象除外。</w:t>
      </w:r>
    </w:p>
    <w:p>
      <w:pPr>
        <w:spacing w:line="518" w:lineRule="atLeast"/>
        <w:ind w:firstLine="600"/>
        <w:rPr>
          <w:rFonts w:ascii="Times New Roman" w:hAnsi="Times New Roman" w:eastAsia="仿宋" w:cs="仿宋"/>
          <w:spacing w:val="4"/>
          <w:sz w:val="32"/>
          <w:szCs w:val="32"/>
        </w:rPr>
      </w:pPr>
      <w:r>
        <w:rPr>
          <w:rFonts w:hint="eastAsia" w:ascii="Times New Roman" w:hAnsi="Times New Roman" w:eastAsia="仿宋" w:cs="仿宋"/>
          <w:spacing w:val="4"/>
          <w:sz w:val="32"/>
          <w:szCs w:val="32"/>
        </w:rPr>
        <w:t>（二）扶贫医疗救助时限：扶贫医疗救助起止时间为2020年1月1日—2020年12月31日。</w:t>
      </w:r>
    </w:p>
    <w:p>
      <w:pPr>
        <w:spacing w:line="518" w:lineRule="atLeast"/>
        <w:ind w:firstLine="600"/>
        <w:rPr>
          <w:rFonts w:ascii="Times New Roman" w:hAnsi="Times New Roman" w:eastAsia="仿宋" w:cs="仿宋"/>
          <w:spacing w:val="4"/>
          <w:sz w:val="32"/>
          <w:szCs w:val="32"/>
        </w:rPr>
      </w:pPr>
      <w:r>
        <w:rPr>
          <w:rFonts w:hint="eastAsia" w:ascii="Times New Roman" w:hAnsi="Times New Roman" w:eastAsia="仿宋" w:cs="仿宋"/>
          <w:spacing w:val="4"/>
          <w:sz w:val="32"/>
          <w:szCs w:val="32"/>
        </w:rPr>
        <w:t>（三）扶贫医疗救助标准；救助对象发生的住院医疗费用（含规定的门诊慢性病、重特大疾病限价（额）结算的医疗费用），经</w:t>
      </w:r>
      <w:r>
        <w:rPr>
          <w:rFonts w:hint="eastAsia" w:ascii="Times New Roman" w:hAnsi="Times New Roman" w:eastAsia="仿宋" w:cs="仿宋"/>
          <w:spacing w:val="4"/>
          <w:sz w:val="32"/>
          <w:szCs w:val="32"/>
          <w:lang w:val="en-US" w:eastAsia="zh-CN"/>
        </w:rPr>
        <w:t>城乡居民</w:t>
      </w:r>
      <w:r>
        <w:rPr>
          <w:rFonts w:hint="eastAsia" w:ascii="Times New Roman" w:hAnsi="Times New Roman" w:eastAsia="仿宋" w:cs="仿宋"/>
          <w:spacing w:val="4"/>
          <w:sz w:val="32"/>
          <w:szCs w:val="32"/>
        </w:rPr>
        <w:t>基本医疗保险报销后，个人累计负担的合规自付医疗费用在大病保险起付线以内（含）的部分，直接进入大病补充保险报销；超过大病保险起付线的部分，首先由大病保险报销，剩余部分由大病补充保险报销，大病补充保险报销后剩余部分如符合医疗救助条件则进行医疗救助。</w:t>
      </w:r>
    </w:p>
    <w:p>
      <w:pPr>
        <w:spacing w:line="518" w:lineRule="atLeast"/>
        <w:ind w:firstLine="600"/>
        <w:rPr>
          <w:rFonts w:ascii="Times New Roman" w:hAnsi="Times New Roman" w:eastAsia="仿宋" w:cs="仿宋"/>
          <w:spacing w:val="4"/>
          <w:sz w:val="32"/>
          <w:szCs w:val="32"/>
        </w:rPr>
      </w:pPr>
      <w:r>
        <w:rPr>
          <w:rFonts w:hint="eastAsia" w:ascii="Times New Roman" w:hAnsi="Times New Roman" w:eastAsia="仿宋" w:cs="仿宋"/>
          <w:spacing w:val="4"/>
          <w:sz w:val="32"/>
          <w:szCs w:val="32"/>
        </w:rPr>
        <w:t>经以上医疗保险和救助之后县域内本次所有医疗费用报销比例未达到90%，县域外本次合规医疗费用报销比例未达到90%</w:t>
      </w:r>
      <w:r>
        <w:rPr>
          <w:rFonts w:hint="eastAsia" w:ascii="Times New Roman" w:hAnsi="Times New Roman" w:eastAsia="仿宋" w:cs="仿宋"/>
          <w:spacing w:val="4"/>
          <w:sz w:val="32"/>
          <w:szCs w:val="32"/>
          <w:lang w:val="en-US" w:eastAsia="zh-CN"/>
        </w:rPr>
        <w:t>的</w:t>
      </w:r>
      <w:r>
        <w:rPr>
          <w:rFonts w:hint="eastAsia" w:ascii="Times New Roman" w:hAnsi="Times New Roman" w:eastAsia="仿宋" w:cs="仿宋"/>
          <w:spacing w:val="4"/>
          <w:sz w:val="32"/>
          <w:szCs w:val="32"/>
        </w:rPr>
        <w:t>，由扶贫医疗救助补助至县域内住院本次所有医疗费用报销比例达到90%，县域外住院本次合规医疗费用报销比例达到90%。</w:t>
      </w:r>
    </w:p>
    <w:p>
      <w:pPr>
        <w:spacing w:line="518" w:lineRule="atLeast"/>
        <w:ind w:firstLine="600"/>
        <w:rPr>
          <w:rFonts w:hint="eastAsia" w:ascii="Times New Roman" w:hAnsi="Times New Roman" w:eastAsia="仿宋" w:cs="仿宋"/>
          <w:spacing w:val="4"/>
          <w:sz w:val="32"/>
          <w:szCs w:val="32"/>
        </w:rPr>
      </w:pPr>
      <w:r>
        <w:rPr>
          <w:rFonts w:hint="eastAsia" w:ascii="Times New Roman" w:hAnsi="Times New Roman" w:eastAsia="仿宋" w:cs="仿宋"/>
          <w:spacing w:val="4"/>
          <w:sz w:val="32"/>
          <w:szCs w:val="32"/>
        </w:rPr>
        <w:t>其中</w:t>
      </w:r>
      <w:r>
        <w:rPr>
          <w:rFonts w:hint="eastAsia" w:ascii="Times New Roman" w:hAnsi="Times New Roman" w:eastAsia="仿宋" w:cs="仿宋"/>
          <w:spacing w:val="4"/>
          <w:sz w:val="32"/>
          <w:szCs w:val="32"/>
          <w:lang w:eastAsia="zh-CN"/>
        </w:rPr>
        <w:t>建档立卡</w:t>
      </w:r>
      <w:r>
        <w:rPr>
          <w:rFonts w:hint="eastAsia" w:ascii="Times New Roman" w:hAnsi="Times New Roman" w:eastAsia="仿宋" w:cs="仿宋"/>
          <w:spacing w:val="4"/>
          <w:sz w:val="32"/>
          <w:szCs w:val="32"/>
        </w:rPr>
        <w:t>未脱贫人口如县域外本次所有医疗费用报销比例未达到90%的，由扶贫医疗救助补助至本次所有医疗费用报销比例达到90%。</w:t>
      </w:r>
    </w:p>
    <w:p>
      <w:pPr>
        <w:ind w:firstLine="640" w:firstLineChars="200"/>
        <w:rPr>
          <w:rFonts w:hint="eastAsia" w:ascii="Times New Roman" w:hAnsi="Times New Roman" w:eastAsia="仿宋" w:cs="仿宋"/>
          <w:spacing w:val="4"/>
          <w:sz w:val="32"/>
          <w:szCs w:val="32"/>
        </w:rPr>
      </w:pPr>
      <w:r>
        <w:rPr>
          <w:rFonts w:ascii="Times New Roman" w:hAnsi="Times New Roman" w:eastAsia="黑体"/>
          <w:sz w:val="32"/>
          <w:szCs w:val="32"/>
        </w:rPr>
        <w:t>第</w:t>
      </w:r>
      <w:r>
        <w:rPr>
          <w:rFonts w:hint="eastAsia" w:ascii="Times New Roman" w:hAnsi="Times New Roman" w:eastAsia="黑体"/>
          <w:sz w:val="32"/>
          <w:szCs w:val="32"/>
        </w:rPr>
        <w:t>七</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hint="eastAsia" w:ascii="Times New Roman" w:hAnsi="Times New Roman" w:eastAsia="仿宋"/>
          <w:color w:val="000000" w:themeColor="text1"/>
          <w:sz w:val="32"/>
          <w:szCs w:val="32"/>
          <w14:textFill>
            <w14:solidFill>
              <w14:schemeClr w14:val="tx1"/>
            </w14:solidFill>
          </w14:textFill>
        </w:rPr>
        <w:t>对</w:t>
      </w:r>
      <w:r>
        <w:rPr>
          <w:rFonts w:hint="eastAsia" w:ascii="Times New Roman" w:hAnsi="Times New Roman" w:eastAsia="仿宋"/>
          <w:color w:val="000000" w:themeColor="text1"/>
          <w:sz w:val="32"/>
          <w:szCs w:val="32"/>
          <w:lang w:val="en-US" w:eastAsia="zh-CN"/>
          <w14:textFill>
            <w14:solidFill>
              <w14:schemeClr w14:val="tx1"/>
            </w14:solidFill>
          </w14:textFill>
        </w:rPr>
        <w:t>集中供养特困人员</w:t>
      </w:r>
      <w:r>
        <w:rPr>
          <w:rFonts w:hint="eastAsia" w:ascii="Times New Roman" w:hAnsi="Times New Roman" w:eastAsia="仿宋"/>
          <w:color w:val="000000" w:themeColor="text1"/>
          <w:sz w:val="32"/>
          <w:szCs w:val="32"/>
          <w14:textFill>
            <w14:solidFill>
              <w14:schemeClr w14:val="tx1"/>
            </w14:solidFill>
          </w14:textFill>
        </w:rPr>
        <w:t>门诊</w:t>
      </w:r>
      <w:r>
        <w:rPr>
          <w:rFonts w:hint="eastAsia" w:ascii="Times New Roman" w:hAnsi="Times New Roman" w:eastAsia="仿宋"/>
          <w:color w:val="000000" w:themeColor="text1"/>
          <w:sz w:val="32"/>
          <w:szCs w:val="32"/>
          <w:lang w:val="en-US" w:eastAsia="zh-CN"/>
          <w14:textFill>
            <w14:solidFill>
              <w14:schemeClr w14:val="tx1"/>
            </w14:solidFill>
          </w14:textFill>
        </w:rPr>
        <w:t>医疗</w:t>
      </w:r>
      <w:r>
        <w:rPr>
          <w:rFonts w:hint="eastAsia" w:ascii="Times New Roman" w:hAnsi="Times New Roman" w:eastAsia="仿宋"/>
          <w:color w:val="000000" w:themeColor="text1"/>
          <w:sz w:val="32"/>
          <w:szCs w:val="32"/>
          <w14:textFill>
            <w14:solidFill>
              <w14:schemeClr w14:val="tx1"/>
            </w14:solidFill>
          </w14:textFill>
        </w:rPr>
        <w:t>费予以救助，</w:t>
      </w:r>
      <w:r>
        <w:rPr>
          <w:rFonts w:hint="eastAsia" w:ascii="Times New Roman" w:hAnsi="Times New Roman" w:eastAsia="仿宋"/>
          <w:color w:val="000000" w:themeColor="text1"/>
          <w:sz w:val="32"/>
          <w:szCs w:val="32"/>
          <w:lang w:val="en-US" w:eastAsia="zh-CN"/>
          <w14:textFill>
            <w14:solidFill>
              <w14:schemeClr w14:val="tx1"/>
            </w14:solidFill>
          </w14:textFill>
        </w:rPr>
        <w:t>救助</w:t>
      </w:r>
      <w:r>
        <w:rPr>
          <w:rFonts w:hint="eastAsia" w:ascii="Times New Roman" w:hAnsi="Times New Roman" w:eastAsia="仿宋"/>
          <w:color w:val="000000" w:themeColor="text1"/>
          <w:sz w:val="32"/>
          <w:szCs w:val="32"/>
          <w14:textFill>
            <w14:solidFill>
              <w14:schemeClr w14:val="tx1"/>
            </w14:solidFill>
          </w14:textFill>
        </w:rPr>
        <w:t>标准为年度限额内门诊医疗费用100%报销，个人年度内最高救助</w:t>
      </w:r>
      <w:r>
        <w:rPr>
          <w:rFonts w:hint="eastAsia" w:ascii="Times New Roman" w:hAnsi="Times New Roman" w:eastAsia="仿宋"/>
          <w:color w:val="000000" w:themeColor="text1"/>
          <w:sz w:val="32"/>
          <w:szCs w:val="32"/>
          <w:lang w:val="en-US" w:eastAsia="zh-CN"/>
          <w14:textFill>
            <w14:solidFill>
              <w14:schemeClr w14:val="tx1"/>
            </w14:solidFill>
          </w14:textFill>
        </w:rPr>
        <w:t>限额为</w:t>
      </w:r>
      <w:r>
        <w:rPr>
          <w:rFonts w:hint="eastAsia" w:ascii="Times New Roman" w:hAnsi="Times New Roman" w:eastAsia="仿宋"/>
          <w:color w:val="000000" w:themeColor="text1"/>
          <w:sz w:val="32"/>
          <w:szCs w:val="32"/>
          <w14:textFill>
            <w14:solidFill>
              <w14:schemeClr w14:val="tx1"/>
            </w14:solidFill>
          </w14:textFill>
        </w:rPr>
        <w:t>2000元</w:t>
      </w:r>
      <w:r>
        <w:rPr>
          <w:rFonts w:hint="eastAsia" w:ascii="仿宋" w:hAnsi="仿宋" w:eastAsia="仿宋" w:cs="仿宋"/>
          <w:sz w:val="32"/>
          <w:szCs w:val="32"/>
          <w:lang w:val="en-US" w:eastAsia="zh-CN"/>
        </w:rPr>
        <w:t>/</w:t>
      </w:r>
      <w:r>
        <w:rPr>
          <w:rFonts w:hint="eastAsia" w:ascii="Times New Roman" w:hAnsi="Times New Roman" w:eastAsia="仿宋"/>
          <w:sz w:val="32"/>
          <w:szCs w:val="32"/>
          <w:lang w:val="en-US" w:eastAsia="zh-CN"/>
        </w:rPr>
        <w:t>人</w:t>
      </w:r>
      <w:r>
        <w:rPr>
          <w:rFonts w:hint="eastAsia" w:ascii="Times New Roman" w:hAnsi="Times New Roman" w:eastAsia="仿宋"/>
          <w:color w:val="000000" w:themeColor="text1"/>
          <w:sz w:val="32"/>
          <w:szCs w:val="32"/>
          <w14:textFill>
            <w14:solidFill>
              <w14:schemeClr w14:val="tx1"/>
            </w14:solidFill>
          </w14:textFill>
        </w:rPr>
        <w:t>。</w:t>
      </w:r>
    </w:p>
    <w:p>
      <w:pPr>
        <w:ind w:firstLine="640" w:firstLineChars="200"/>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八</w:t>
      </w:r>
      <w:r>
        <w:rPr>
          <w:rFonts w:ascii="Times New Roman" w:hAnsi="Times New Roman" w:eastAsia="黑体"/>
          <w:sz w:val="32"/>
          <w:szCs w:val="32"/>
        </w:rPr>
        <w:t>条</w:t>
      </w:r>
      <w:r>
        <w:rPr>
          <w:rFonts w:ascii="Times New Roman" w:hAnsi="Times New Roman"/>
          <w:sz w:val="32"/>
          <w:szCs w:val="32"/>
        </w:rPr>
        <w:t xml:space="preserve"> </w:t>
      </w:r>
      <w:r>
        <w:rPr>
          <w:rFonts w:ascii="Times New Roman" w:hAnsi="Times New Roman" w:eastAsia="仿宋"/>
          <w:sz w:val="32"/>
          <w:szCs w:val="32"/>
        </w:rPr>
        <w:t>救助程序。对需住院或门诊治疗的医疗救助对象</w:t>
      </w:r>
      <w:r>
        <w:rPr>
          <w:rFonts w:hint="eastAsia" w:ascii="Times New Roman" w:hAnsi="Times New Roman" w:eastAsia="仿宋"/>
          <w:sz w:val="32"/>
          <w:szCs w:val="32"/>
          <w:lang w:eastAsia="zh-CN"/>
        </w:rPr>
        <w:t>，</w:t>
      </w:r>
      <w:r>
        <w:rPr>
          <w:rFonts w:ascii="Times New Roman" w:hAnsi="Times New Roman" w:eastAsia="仿宋"/>
          <w:sz w:val="32"/>
          <w:szCs w:val="32"/>
        </w:rPr>
        <w:t>按照</w:t>
      </w:r>
      <w:r>
        <w:rPr>
          <w:rFonts w:hint="eastAsia" w:ascii="Times New Roman" w:hAnsi="Times New Roman" w:eastAsia="仿宋"/>
          <w:sz w:val="32"/>
          <w:szCs w:val="32"/>
          <w:lang w:val="en-US" w:eastAsia="zh-CN"/>
        </w:rPr>
        <w:t>以下</w:t>
      </w:r>
      <w:r>
        <w:rPr>
          <w:rFonts w:ascii="Times New Roman" w:hAnsi="Times New Roman" w:eastAsia="仿宋"/>
          <w:sz w:val="32"/>
          <w:szCs w:val="32"/>
        </w:rPr>
        <w:t xml:space="preserve">程序进行审核和救助: </w:t>
      </w:r>
    </w:p>
    <w:p>
      <w:pPr>
        <w:ind w:firstLine="640" w:firstLineChars="200"/>
        <w:rPr>
          <w:rFonts w:ascii="Times New Roman" w:hAnsi="Times New Roman" w:eastAsia="仿宋"/>
          <w:sz w:val="32"/>
          <w:szCs w:val="32"/>
        </w:rPr>
      </w:pPr>
      <w:r>
        <w:rPr>
          <w:rFonts w:ascii="Times New Roman" w:hAnsi="Times New Roman" w:eastAsia="仿宋"/>
          <w:sz w:val="32"/>
          <w:szCs w:val="32"/>
        </w:rPr>
        <w:t>（一）住院审核。在县域内基本医疗保险定点医疗机构住院的，实行联网一站式结算。在县域外基本医疗保险定点医疗机构住院的，医疗救助费用实行手工结算，由患者家庭先行支付</w:t>
      </w:r>
      <w:r>
        <w:rPr>
          <w:rFonts w:hint="eastAsia" w:ascii="Times New Roman" w:hAnsi="Times New Roman" w:eastAsia="仿宋"/>
          <w:sz w:val="32"/>
          <w:szCs w:val="32"/>
          <w:lang w:eastAsia="zh-CN"/>
        </w:rPr>
        <w:t>，</w:t>
      </w:r>
      <w:r>
        <w:rPr>
          <w:rFonts w:ascii="Times New Roman" w:hAnsi="Times New Roman" w:eastAsia="仿宋"/>
          <w:sz w:val="32"/>
          <w:szCs w:val="32"/>
        </w:rPr>
        <w:t>在医疗终结后</w:t>
      </w:r>
      <w:r>
        <w:rPr>
          <w:rFonts w:hint="eastAsia" w:ascii="Times New Roman" w:hAnsi="Times New Roman" w:eastAsia="仿宋"/>
          <w:sz w:val="32"/>
          <w:szCs w:val="32"/>
          <w:lang w:val="en-US" w:eastAsia="zh-CN"/>
        </w:rPr>
        <w:t>按照</w:t>
      </w:r>
      <w:r>
        <w:rPr>
          <w:rFonts w:ascii="Times New Roman" w:hAnsi="Times New Roman" w:eastAsia="仿宋"/>
          <w:sz w:val="32"/>
          <w:szCs w:val="32"/>
        </w:rPr>
        <w:t>要求提供</w:t>
      </w:r>
      <w:r>
        <w:rPr>
          <w:rFonts w:hint="eastAsia" w:ascii="Times New Roman" w:hAnsi="Times New Roman" w:eastAsia="仿宋"/>
          <w:sz w:val="32"/>
          <w:szCs w:val="32"/>
          <w:lang w:val="en-US" w:eastAsia="zh-CN"/>
        </w:rPr>
        <w:t>相关</w:t>
      </w:r>
      <w:r>
        <w:rPr>
          <w:rFonts w:ascii="Times New Roman" w:hAnsi="Times New Roman" w:eastAsia="仿宋"/>
          <w:sz w:val="32"/>
          <w:szCs w:val="32"/>
        </w:rPr>
        <w:t>申请资料，</w:t>
      </w:r>
      <w:r>
        <w:rPr>
          <w:rFonts w:hint="eastAsia" w:ascii="Times New Roman" w:hAnsi="Times New Roman" w:eastAsia="仿宋"/>
          <w:sz w:val="32"/>
          <w:szCs w:val="32"/>
          <w:lang w:val="en-US" w:eastAsia="zh-CN"/>
        </w:rPr>
        <w:t>到乡镇（街道）民政部门递交相关手续，由</w:t>
      </w:r>
      <w:r>
        <w:rPr>
          <w:rFonts w:hint="eastAsia" w:ascii="Times New Roman" w:hAnsi="Times New Roman" w:eastAsia="仿宋"/>
          <w:sz w:val="32"/>
          <w:szCs w:val="32"/>
        </w:rPr>
        <w:t>滑县医疗</w:t>
      </w:r>
      <w:r>
        <w:rPr>
          <w:rFonts w:ascii="Times New Roman" w:hAnsi="Times New Roman" w:eastAsia="仿宋"/>
          <w:sz w:val="32"/>
          <w:szCs w:val="32"/>
        </w:rPr>
        <w:t>保障局</w:t>
      </w:r>
      <w:r>
        <w:rPr>
          <w:rFonts w:hint="eastAsia" w:ascii="Times New Roman" w:hAnsi="Times New Roman" w:eastAsia="仿宋"/>
          <w:sz w:val="32"/>
          <w:szCs w:val="32"/>
          <w:lang w:val="en-US" w:eastAsia="zh-CN"/>
        </w:rPr>
        <w:t>发放</w:t>
      </w:r>
      <w:r>
        <w:rPr>
          <w:rFonts w:ascii="Times New Roman" w:hAnsi="Times New Roman" w:eastAsia="仿宋"/>
          <w:sz w:val="32"/>
          <w:szCs w:val="32"/>
        </w:rPr>
        <w:t>医疗救助。</w:t>
      </w:r>
    </w:p>
    <w:p>
      <w:pPr>
        <w:ind w:firstLine="640" w:firstLineChars="200"/>
        <w:rPr>
          <w:rFonts w:ascii="Times New Roman" w:hAnsi="Times New Roman" w:eastAsia="仿宋"/>
          <w:sz w:val="32"/>
          <w:szCs w:val="32"/>
        </w:rPr>
      </w:pPr>
      <w:r>
        <w:rPr>
          <w:rFonts w:ascii="Times New Roman" w:hAnsi="Times New Roman" w:eastAsia="仿宋"/>
          <w:sz w:val="32"/>
          <w:szCs w:val="32"/>
        </w:rPr>
        <w:t>（二）特殊病种门诊救助程序。医疗救助对象患门诊救助病种范围内的疾病</w:t>
      </w:r>
      <w:r>
        <w:rPr>
          <w:rFonts w:hint="eastAsia" w:ascii="Times New Roman" w:hAnsi="Times New Roman" w:eastAsia="仿宋"/>
          <w:sz w:val="32"/>
          <w:szCs w:val="32"/>
          <w:lang w:eastAsia="zh-CN"/>
        </w:rPr>
        <w:t>，</w:t>
      </w:r>
      <w:r>
        <w:rPr>
          <w:rFonts w:ascii="Times New Roman" w:hAnsi="Times New Roman" w:eastAsia="仿宋"/>
          <w:sz w:val="32"/>
          <w:szCs w:val="32"/>
        </w:rPr>
        <w:t>在具备相应病种治疗条件的基本医疗保险定点医疗机构就诊后</w:t>
      </w:r>
      <w:r>
        <w:rPr>
          <w:rFonts w:hint="eastAsia" w:ascii="Times New Roman" w:hAnsi="Times New Roman" w:eastAsia="仿宋"/>
          <w:sz w:val="32"/>
          <w:szCs w:val="32"/>
          <w:lang w:eastAsia="zh-CN"/>
        </w:rPr>
        <w:t>，</w:t>
      </w:r>
      <w:r>
        <w:rPr>
          <w:rFonts w:ascii="Times New Roman" w:hAnsi="Times New Roman" w:eastAsia="仿宋"/>
          <w:sz w:val="32"/>
          <w:szCs w:val="32"/>
        </w:rPr>
        <w:t>在县域内实行直接联网一站式结算，在县域外基本医疗保险定点医疗机构就诊的</w:t>
      </w:r>
      <w:r>
        <w:rPr>
          <w:rFonts w:hint="eastAsia" w:ascii="Times New Roman" w:hAnsi="Times New Roman" w:eastAsia="仿宋"/>
          <w:sz w:val="32"/>
          <w:szCs w:val="32"/>
          <w:lang w:eastAsia="zh-CN"/>
        </w:rPr>
        <w:t>，</w:t>
      </w:r>
      <w:r>
        <w:rPr>
          <w:rFonts w:ascii="Times New Roman" w:hAnsi="Times New Roman" w:eastAsia="仿宋"/>
          <w:sz w:val="32"/>
          <w:szCs w:val="32"/>
        </w:rPr>
        <w:t>医疗救助费用实行手工结算，由患者家庭先行支付</w:t>
      </w:r>
      <w:r>
        <w:rPr>
          <w:rFonts w:hint="eastAsia" w:ascii="Times New Roman" w:hAnsi="Times New Roman" w:eastAsia="仿宋"/>
          <w:sz w:val="32"/>
          <w:szCs w:val="32"/>
          <w:lang w:eastAsia="zh-CN"/>
        </w:rPr>
        <w:t>，</w:t>
      </w:r>
      <w:r>
        <w:rPr>
          <w:rFonts w:ascii="Times New Roman" w:hAnsi="Times New Roman" w:eastAsia="仿宋"/>
          <w:sz w:val="32"/>
          <w:szCs w:val="32"/>
        </w:rPr>
        <w:t>在医疗终结后及时</w:t>
      </w:r>
      <w:r>
        <w:rPr>
          <w:rFonts w:hint="eastAsia" w:ascii="Times New Roman" w:hAnsi="Times New Roman" w:eastAsia="仿宋"/>
          <w:sz w:val="32"/>
          <w:szCs w:val="32"/>
          <w:lang w:val="en-US" w:eastAsia="zh-CN"/>
        </w:rPr>
        <w:t>按照</w:t>
      </w:r>
      <w:r>
        <w:rPr>
          <w:rFonts w:ascii="Times New Roman" w:hAnsi="Times New Roman" w:eastAsia="仿宋"/>
          <w:sz w:val="32"/>
          <w:szCs w:val="32"/>
        </w:rPr>
        <w:t>要求提供</w:t>
      </w:r>
      <w:r>
        <w:rPr>
          <w:rFonts w:hint="eastAsia" w:ascii="Times New Roman" w:hAnsi="Times New Roman" w:eastAsia="仿宋"/>
          <w:sz w:val="32"/>
          <w:szCs w:val="32"/>
          <w:lang w:val="en-US" w:eastAsia="zh-CN"/>
        </w:rPr>
        <w:t>相关</w:t>
      </w:r>
      <w:r>
        <w:rPr>
          <w:rFonts w:ascii="Times New Roman" w:hAnsi="Times New Roman" w:eastAsia="仿宋"/>
          <w:sz w:val="32"/>
          <w:szCs w:val="32"/>
        </w:rPr>
        <w:t>申请资料，</w:t>
      </w:r>
      <w:r>
        <w:rPr>
          <w:rFonts w:hint="eastAsia" w:ascii="Times New Roman" w:hAnsi="Times New Roman" w:eastAsia="仿宋"/>
          <w:sz w:val="32"/>
          <w:szCs w:val="32"/>
          <w:lang w:val="en-US" w:eastAsia="zh-CN"/>
        </w:rPr>
        <w:t>到乡镇（街道）民政部门递交相关手续，向</w:t>
      </w:r>
      <w:r>
        <w:rPr>
          <w:rFonts w:hint="eastAsia" w:ascii="Times New Roman" w:hAnsi="Times New Roman" w:eastAsia="仿宋"/>
          <w:sz w:val="32"/>
          <w:szCs w:val="32"/>
        </w:rPr>
        <w:t>滑县医疗</w:t>
      </w:r>
      <w:r>
        <w:rPr>
          <w:rFonts w:ascii="Times New Roman" w:hAnsi="Times New Roman" w:eastAsia="仿宋"/>
          <w:sz w:val="32"/>
          <w:szCs w:val="32"/>
        </w:rPr>
        <w:t>保障局申请医疗救助。</w:t>
      </w:r>
    </w:p>
    <w:p>
      <w:pPr>
        <w:ind w:firstLine="640" w:firstLineChars="200"/>
        <w:rPr>
          <w:rFonts w:ascii="Times New Roman" w:hAnsi="Times New Roman" w:eastAsia="仿宋"/>
          <w:sz w:val="32"/>
          <w:szCs w:val="32"/>
        </w:rPr>
      </w:pPr>
      <w:r>
        <w:rPr>
          <w:rFonts w:ascii="Times New Roman" w:hAnsi="Times New Roman"/>
          <w:sz w:val="32"/>
          <w:szCs w:val="32"/>
        </w:rPr>
        <w:t xml:space="preserve"> </w:t>
      </w:r>
      <w:r>
        <w:rPr>
          <w:rFonts w:ascii="Times New Roman" w:hAnsi="Times New Roman" w:eastAsia="黑体"/>
          <w:sz w:val="32"/>
          <w:szCs w:val="32"/>
        </w:rPr>
        <w:t>第</w:t>
      </w:r>
      <w:r>
        <w:rPr>
          <w:rFonts w:hint="eastAsia" w:ascii="Times New Roman" w:hAnsi="Times New Roman" w:eastAsia="黑体"/>
          <w:sz w:val="32"/>
          <w:szCs w:val="32"/>
          <w:lang w:val="en-US" w:eastAsia="zh-CN"/>
        </w:rPr>
        <w:t>九</w:t>
      </w:r>
      <w:r>
        <w:rPr>
          <w:rFonts w:ascii="Times New Roman" w:hAnsi="Times New Roman" w:eastAsia="黑体"/>
          <w:sz w:val="32"/>
          <w:szCs w:val="32"/>
        </w:rPr>
        <w:t>条</w:t>
      </w:r>
      <w:r>
        <w:rPr>
          <w:rFonts w:ascii="Times New Roman" w:hAnsi="Times New Roman"/>
          <w:sz w:val="32"/>
          <w:szCs w:val="32"/>
        </w:rPr>
        <w:t xml:space="preserve"> </w:t>
      </w:r>
      <w:r>
        <w:rPr>
          <w:rFonts w:ascii="Times New Roman" w:hAnsi="Times New Roman" w:eastAsia="仿宋"/>
          <w:sz w:val="32"/>
          <w:szCs w:val="32"/>
        </w:rPr>
        <w:t>救助对象管理。建档立卡贫困人口实行按月动态管理，每月25日前，县扶贫办负责将实有建档立卡贫困人口名单（</w:t>
      </w:r>
      <w:r>
        <w:rPr>
          <w:rFonts w:hint="eastAsia" w:ascii="Times New Roman" w:hAnsi="Times New Roman" w:eastAsia="仿宋"/>
          <w:sz w:val="32"/>
          <w:szCs w:val="32"/>
          <w:lang w:val="en-US" w:eastAsia="zh-CN"/>
        </w:rPr>
        <w:t>包括</w:t>
      </w:r>
      <w:r>
        <w:rPr>
          <w:rFonts w:ascii="Times New Roman" w:hAnsi="Times New Roman" w:eastAsia="仿宋"/>
          <w:sz w:val="32"/>
          <w:szCs w:val="32"/>
        </w:rPr>
        <w:t>新增人员、退出人员名单）提供给</w:t>
      </w:r>
      <w:r>
        <w:rPr>
          <w:rFonts w:hint="eastAsia" w:ascii="Times New Roman" w:hAnsi="Times New Roman" w:eastAsia="仿宋"/>
          <w:sz w:val="32"/>
          <w:szCs w:val="32"/>
        </w:rPr>
        <w:t>县</w:t>
      </w:r>
      <w:r>
        <w:rPr>
          <w:rFonts w:ascii="Times New Roman" w:hAnsi="Times New Roman" w:eastAsia="仿宋"/>
          <w:sz w:val="32"/>
          <w:szCs w:val="32"/>
        </w:rPr>
        <w:t>医保局，次月5日前，县</w:t>
      </w:r>
      <w:r>
        <w:rPr>
          <w:rFonts w:hint="eastAsia" w:ascii="Times New Roman" w:hAnsi="Times New Roman" w:eastAsia="仿宋"/>
          <w:sz w:val="32"/>
          <w:szCs w:val="32"/>
        </w:rPr>
        <w:t>医保局</w:t>
      </w:r>
      <w:r>
        <w:rPr>
          <w:rFonts w:ascii="Times New Roman" w:hAnsi="Times New Roman" w:eastAsia="仿宋"/>
          <w:sz w:val="32"/>
          <w:szCs w:val="32"/>
        </w:rPr>
        <w:t>负责调整当月享受待遇的建档立卡贫困人口身份和户籍类别标识工作</w:t>
      </w:r>
      <w:r>
        <w:rPr>
          <w:rFonts w:hint="eastAsia" w:ascii="Times New Roman" w:hAnsi="Times New Roman" w:eastAsia="仿宋"/>
          <w:sz w:val="32"/>
          <w:szCs w:val="32"/>
          <w:lang w:eastAsia="zh-CN"/>
        </w:rPr>
        <w:t>，</w:t>
      </w:r>
      <w:r>
        <w:rPr>
          <w:rFonts w:ascii="Times New Roman" w:hAnsi="Times New Roman" w:eastAsia="仿宋"/>
          <w:sz w:val="32"/>
          <w:szCs w:val="32"/>
        </w:rPr>
        <w:t>新增未参保建档立卡贫困人口补缴参保，及时纳入城乡居民基本医疗保险保障范围。新增人员在扶贫部门核定身份后享受医疗救助，之前发生的医疗费用，不再追溯救助。建档立卡贫困人口自</w:t>
      </w:r>
      <w:r>
        <w:rPr>
          <w:rFonts w:hint="eastAsia" w:ascii="Times New Roman" w:hAnsi="Times New Roman" w:eastAsia="仿宋"/>
          <w:sz w:val="32"/>
          <w:szCs w:val="32"/>
          <w:lang w:val="en-US" w:eastAsia="zh-CN"/>
        </w:rPr>
        <w:t>标识为已脱贫（不再享受政策）</w:t>
      </w:r>
      <w:r>
        <w:rPr>
          <w:rFonts w:ascii="Times New Roman" w:hAnsi="Times New Roman" w:eastAsia="仿宋"/>
          <w:sz w:val="32"/>
          <w:szCs w:val="32"/>
        </w:rPr>
        <w:t>之日起不再享受医疗救助待遇</w:t>
      </w:r>
      <w:r>
        <w:rPr>
          <w:rFonts w:hint="eastAsia" w:ascii="Times New Roman" w:hAnsi="Times New Roman" w:eastAsia="仿宋"/>
          <w:sz w:val="32"/>
          <w:szCs w:val="32"/>
          <w:lang w:eastAsia="zh-CN"/>
        </w:rPr>
        <w:t>，</w:t>
      </w:r>
      <w:r>
        <w:rPr>
          <w:rFonts w:ascii="Times New Roman" w:hAnsi="Times New Roman" w:eastAsia="仿宋"/>
          <w:sz w:val="32"/>
          <w:szCs w:val="32"/>
        </w:rPr>
        <w:t>但已发生尚未救助的医疗费用可继续救助，以出院日期</w:t>
      </w:r>
      <w:r>
        <w:rPr>
          <w:rFonts w:hint="eastAsia" w:ascii="Times New Roman" w:hAnsi="Times New Roman" w:eastAsia="仿宋"/>
          <w:sz w:val="32"/>
          <w:szCs w:val="32"/>
          <w:lang w:val="en-US" w:eastAsia="zh-CN"/>
        </w:rPr>
        <w:t>当日</w:t>
      </w:r>
      <w:r>
        <w:rPr>
          <w:rFonts w:ascii="Times New Roman" w:hAnsi="Times New Roman" w:eastAsia="仿宋"/>
          <w:sz w:val="32"/>
          <w:szCs w:val="32"/>
        </w:rPr>
        <w:t>的身份享受相关待遇。</w:t>
      </w:r>
    </w:p>
    <w:p>
      <w:pPr>
        <w:ind w:firstLine="640" w:firstLineChars="200"/>
        <w:rPr>
          <w:rFonts w:ascii="Times New Roman" w:hAnsi="Times New Roman" w:eastAsia="仿宋"/>
          <w:sz w:val="32"/>
          <w:szCs w:val="32"/>
        </w:rPr>
      </w:pPr>
      <w:r>
        <w:rPr>
          <w:rFonts w:ascii="Times New Roman" w:hAnsi="Times New Roman" w:eastAsia="仿宋"/>
          <w:sz w:val="32"/>
          <w:szCs w:val="32"/>
        </w:rPr>
        <w:t>特困对象、最低生活保障对象实行按季度动态管理，每季最后一个月月末，县民政局负责将实有特困对象、城乡最低生活保障对象名单（</w:t>
      </w:r>
      <w:r>
        <w:rPr>
          <w:rFonts w:hint="eastAsia" w:ascii="Times New Roman" w:hAnsi="Times New Roman" w:eastAsia="仿宋"/>
          <w:sz w:val="32"/>
          <w:szCs w:val="32"/>
          <w:lang w:val="en-US" w:eastAsia="zh-CN"/>
        </w:rPr>
        <w:t>包括</w:t>
      </w:r>
      <w:r>
        <w:rPr>
          <w:rFonts w:ascii="Times New Roman" w:hAnsi="Times New Roman" w:eastAsia="仿宋"/>
          <w:sz w:val="32"/>
          <w:szCs w:val="32"/>
        </w:rPr>
        <w:t>新增人员、退出人员名单）提供给</w:t>
      </w:r>
      <w:r>
        <w:rPr>
          <w:rFonts w:hint="eastAsia" w:ascii="Times New Roman" w:hAnsi="Times New Roman" w:eastAsia="仿宋"/>
          <w:sz w:val="32"/>
          <w:szCs w:val="32"/>
        </w:rPr>
        <w:t>县医保局</w:t>
      </w:r>
      <w:r>
        <w:rPr>
          <w:rFonts w:ascii="Times New Roman" w:hAnsi="Times New Roman" w:eastAsia="仿宋"/>
          <w:sz w:val="32"/>
          <w:szCs w:val="32"/>
        </w:rPr>
        <w:t>，次月10日前，县</w:t>
      </w:r>
      <w:r>
        <w:rPr>
          <w:rFonts w:hint="eastAsia" w:ascii="Times New Roman" w:hAnsi="Times New Roman" w:eastAsia="仿宋"/>
          <w:sz w:val="32"/>
          <w:szCs w:val="32"/>
        </w:rPr>
        <w:t>医保局</w:t>
      </w:r>
      <w:r>
        <w:rPr>
          <w:rFonts w:ascii="Times New Roman" w:hAnsi="Times New Roman" w:eastAsia="仿宋"/>
          <w:sz w:val="32"/>
          <w:szCs w:val="32"/>
        </w:rPr>
        <w:t>完成数据对接，调整已参加城乡居民基本医疗保险的特困对象、城乡最低生活保障对象身份和户籍类别标识</w:t>
      </w:r>
      <w:r>
        <w:rPr>
          <w:rFonts w:hint="eastAsia" w:ascii="Times New Roman" w:hAnsi="Times New Roman" w:eastAsia="仿宋"/>
          <w:sz w:val="32"/>
          <w:szCs w:val="32"/>
          <w:lang w:eastAsia="zh-CN"/>
        </w:rPr>
        <w:t>。</w:t>
      </w:r>
      <w:r>
        <w:rPr>
          <w:rFonts w:ascii="Times New Roman" w:hAnsi="Times New Roman" w:eastAsia="仿宋"/>
          <w:sz w:val="32"/>
          <w:szCs w:val="32"/>
        </w:rPr>
        <w:t>新增人员在县民政局核定身份后享受医疗救助待遇，之前发生的医疗费用</w:t>
      </w:r>
      <w:r>
        <w:rPr>
          <w:rFonts w:hint="eastAsia" w:ascii="Times New Roman" w:hAnsi="Times New Roman" w:eastAsia="仿宋"/>
          <w:sz w:val="32"/>
          <w:szCs w:val="32"/>
          <w:lang w:eastAsia="zh-CN"/>
        </w:rPr>
        <w:t>，</w:t>
      </w:r>
      <w:r>
        <w:rPr>
          <w:rFonts w:ascii="Times New Roman" w:hAnsi="Times New Roman" w:eastAsia="仿宋"/>
          <w:sz w:val="32"/>
          <w:szCs w:val="32"/>
        </w:rPr>
        <w:t>医疗救助不再追溯报销。特困对象、城乡最低生活保障对象自退出之日起不再享受医疗救助待遇，但已发生尚未救助的医疗费用可继续救助，以出院日期</w:t>
      </w:r>
      <w:r>
        <w:rPr>
          <w:rFonts w:hint="eastAsia" w:ascii="Times New Roman" w:hAnsi="Times New Roman" w:eastAsia="仿宋"/>
          <w:sz w:val="32"/>
          <w:szCs w:val="32"/>
          <w:lang w:val="en-US" w:eastAsia="zh-CN"/>
        </w:rPr>
        <w:t>当日</w:t>
      </w:r>
      <w:r>
        <w:rPr>
          <w:rFonts w:ascii="Times New Roman" w:hAnsi="Times New Roman" w:eastAsia="仿宋"/>
          <w:sz w:val="32"/>
          <w:szCs w:val="32"/>
        </w:rPr>
        <w:t>的身份享受相关待遇。</w:t>
      </w:r>
    </w:p>
    <w:p>
      <w:pPr>
        <w:ind w:firstLine="640" w:firstLineChars="200"/>
        <w:rPr>
          <w:rFonts w:ascii="Times New Roman" w:hAnsi="Times New Roman"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十</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hint="eastAsia" w:ascii="Times New Roman" w:hAnsi="Times New Roman" w:eastAsia="仿宋"/>
          <w:sz w:val="32"/>
          <w:szCs w:val="32"/>
          <w:lang w:val="en-US" w:eastAsia="zh-CN"/>
        </w:rPr>
        <w:t>滑县人民</w:t>
      </w:r>
      <w:r>
        <w:rPr>
          <w:rFonts w:hint="eastAsia" w:ascii="Times New Roman" w:hAnsi="Times New Roman" w:eastAsia="仿宋"/>
          <w:sz w:val="32"/>
          <w:szCs w:val="32"/>
        </w:rPr>
        <w:t>政府</w:t>
      </w:r>
      <w:r>
        <w:rPr>
          <w:rFonts w:hint="eastAsia" w:ascii="Times New Roman" w:hAnsi="Times New Roman" w:eastAsia="仿宋"/>
          <w:sz w:val="32"/>
          <w:szCs w:val="32"/>
          <w:lang w:val="en-US" w:eastAsia="zh-CN"/>
        </w:rPr>
        <w:t>或原民政部门已</w:t>
      </w:r>
      <w:r>
        <w:rPr>
          <w:rFonts w:hint="eastAsia" w:ascii="Times New Roman" w:hAnsi="Times New Roman" w:eastAsia="仿宋"/>
          <w:sz w:val="32"/>
          <w:szCs w:val="32"/>
        </w:rPr>
        <w:t>规定的其他特殊困难人员纳入医疗救助范围</w:t>
      </w:r>
      <w:r>
        <w:rPr>
          <w:rFonts w:hint="eastAsia" w:ascii="Times New Roman" w:hAnsi="Times New Roman" w:eastAsia="仿宋"/>
          <w:sz w:val="32"/>
          <w:szCs w:val="32"/>
          <w:lang w:eastAsia="zh-CN"/>
        </w:rPr>
        <w:t>，</w:t>
      </w:r>
      <w:r>
        <w:rPr>
          <w:rFonts w:hint="eastAsia" w:ascii="Times New Roman" w:hAnsi="Times New Roman" w:eastAsia="仿宋"/>
          <w:sz w:val="32"/>
          <w:szCs w:val="32"/>
        </w:rPr>
        <w:t>延续</w:t>
      </w:r>
      <w:r>
        <w:rPr>
          <w:rFonts w:hint="eastAsia" w:ascii="Times New Roman" w:hAnsi="Times New Roman" w:eastAsia="仿宋"/>
          <w:sz w:val="32"/>
          <w:szCs w:val="32"/>
          <w:lang w:val="en-US" w:eastAsia="zh-CN"/>
        </w:rPr>
        <w:t>以往</w:t>
      </w:r>
      <w:r>
        <w:rPr>
          <w:rFonts w:hint="eastAsia" w:ascii="Times New Roman" w:hAnsi="Times New Roman" w:eastAsia="仿宋"/>
          <w:sz w:val="32"/>
          <w:szCs w:val="32"/>
        </w:rPr>
        <w:t>县人民政府</w:t>
      </w:r>
      <w:r>
        <w:rPr>
          <w:rFonts w:hint="eastAsia" w:ascii="Times New Roman" w:hAnsi="Times New Roman" w:eastAsia="仿宋"/>
          <w:sz w:val="32"/>
          <w:szCs w:val="32"/>
          <w:lang w:val="en-US" w:eastAsia="zh-CN"/>
        </w:rPr>
        <w:t>及原民政部门</w:t>
      </w:r>
      <w:r>
        <w:rPr>
          <w:rFonts w:hint="eastAsia" w:ascii="Times New Roman" w:hAnsi="Times New Roman" w:eastAsia="仿宋"/>
          <w:sz w:val="32"/>
          <w:szCs w:val="32"/>
        </w:rPr>
        <w:t>执行的政策。</w:t>
      </w:r>
    </w:p>
    <w:p>
      <w:pPr>
        <w:ind w:firstLine="640" w:firstLineChars="200"/>
        <w:rPr>
          <w:rFonts w:ascii="Times New Roman" w:hAnsi="Times New Roman" w:eastAsia="仿宋"/>
          <w:sz w:val="32"/>
          <w:szCs w:val="32"/>
          <w:u w:val="single"/>
        </w:rPr>
      </w:pPr>
      <w:r>
        <w:rPr>
          <w:rFonts w:ascii="Times New Roman" w:hAnsi="Times New Roman" w:eastAsia="黑体"/>
          <w:sz w:val="32"/>
          <w:szCs w:val="32"/>
        </w:rPr>
        <w:t>第</w:t>
      </w:r>
      <w:r>
        <w:rPr>
          <w:rFonts w:hint="eastAsia" w:ascii="Times New Roman" w:hAnsi="Times New Roman" w:eastAsia="黑体"/>
          <w:sz w:val="32"/>
          <w:szCs w:val="32"/>
          <w:lang w:val="en-US" w:eastAsia="zh-CN"/>
        </w:rPr>
        <w:t>十一</w:t>
      </w:r>
      <w:r>
        <w:rPr>
          <w:rFonts w:ascii="Times New Roman" w:hAnsi="Times New Roman" w:eastAsia="黑体"/>
          <w:sz w:val="32"/>
          <w:szCs w:val="32"/>
        </w:rPr>
        <w:t xml:space="preserve">条 </w:t>
      </w:r>
      <w:r>
        <w:rPr>
          <w:rFonts w:ascii="Times New Roman" w:hAnsi="Times New Roman" w:eastAsia="仿宋"/>
          <w:sz w:val="32"/>
          <w:szCs w:val="32"/>
        </w:rPr>
        <w:t>资助参保缴费程序。县医保、税务、民政、财政、扶贫部门做好城乡居民参保缴费和资助参保缴费工作，具体</w:t>
      </w:r>
      <w:r>
        <w:rPr>
          <w:rFonts w:hint="eastAsia" w:ascii="Times New Roman" w:hAnsi="Times New Roman" w:eastAsia="仿宋"/>
          <w:sz w:val="32"/>
          <w:szCs w:val="32"/>
        </w:rPr>
        <w:t>资助办法</w:t>
      </w:r>
      <w:r>
        <w:rPr>
          <w:rFonts w:ascii="Times New Roman" w:hAnsi="Times New Roman" w:eastAsia="仿宋"/>
          <w:sz w:val="32"/>
          <w:szCs w:val="32"/>
        </w:rPr>
        <w:t>另行制定。</w:t>
      </w:r>
    </w:p>
    <w:p>
      <w:pPr>
        <w:ind w:firstLine="640" w:firstLineChars="200"/>
        <w:rPr>
          <w:rFonts w:ascii="Times New Roman" w:hAnsi="Times New Roman"/>
          <w:sz w:val="32"/>
          <w:szCs w:val="32"/>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二</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
          <w:sz w:val="32"/>
          <w:szCs w:val="32"/>
        </w:rPr>
        <w:t>医疗救助对象办理手工结算时，医保经办机构按</w:t>
      </w:r>
      <w:r>
        <w:rPr>
          <w:rFonts w:hint="eastAsia" w:ascii="Times New Roman" w:hAnsi="Times New Roman" w:eastAsia="仿宋"/>
          <w:sz w:val="32"/>
          <w:szCs w:val="32"/>
          <w:lang w:val="en-US" w:eastAsia="zh-CN"/>
        </w:rPr>
        <w:t>照</w:t>
      </w:r>
      <w:r>
        <w:rPr>
          <w:rFonts w:ascii="Times New Roman" w:hAnsi="Times New Roman" w:eastAsia="仿宋"/>
          <w:sz w:val="32"/>
          <w:szCs w:val="32"/>
        </w:rPr>
        <w:t>放管服要求，减化手续，缩短办理时限。</w:t>
      </w:r>
      <w:r>
        <w:rPr>
          <w:rFonts w:ascii="Times New Roman" w:hAnsi="Times New Roman"/>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三</w:t>
      </w:r>
      <w:r>
        <w:rPr>
          <w:rFonts w:ascii="Times New Roman" w:hAnsi="Times New Roman" w:eastAsia="黑体"/>
          <w:sz w:val="32"/>
          <w:szCs w:val="32"/>
        </w:rPr>
        <w:t xml:space="preserve">条 </w:t>
      </w:r>
      <w:r>
        <w:rPr>
          <w:rFonts w:ascii="Times New Roman" w:hAnsi="Times New Roman" w:eastAsia="仿宋"/>
          <w:sz w:val="32"/>
          <w:szCs w:val="32"/>
        </w:rPr>
        <w:t>医疗救助结算年度与城乡居民基本医疗保险结算年度一致。</w:t>
      </w:r>
    </w:p>
    <w:p>
      <w:pPr>
        <w:ind w:firstLine="640" w:firstLineChars="200"/>
        <w:rPr>
          <w:rFonts w:hint="eastAsia" w:ascii="Times New Roman" w:hAnsi="Times New Roman" w:eastAsia="黑体"/>
          <w:sz w:val="32"/>
          <w:szCs w:val="32"/>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四</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
          <w:sz w:val="32"/>
          <w:szCs w:val="32"/>
        </w:rPr>
        <w:t>在脱贫攻坚期间，农村贫困人口大病保险起付线至普通住院医疗救助年度最高救助限额10000元以内的</w:t>
      </w:r>
      <w:r>
        <w:rPr>
          <w:rFonts w:hint="eastAsia" w:ascii="Times New Roman" w:hAnsi="Times New Roman" w:eastAsia="仿宋"/>
          <w:sz w:val="32"/>
          <w:szCs w:val="32"/>
          <w:lang w:eastAsia="zh-CN"/>
        </w:rPr>
        <w:t>，</w:t>
      </w:r>
      <w:r>
        <w:rPr>
          <w:rFonts w:ascii="Times New Roman" w:hAnsi="Times New Roman" w:eastAsia="仿宋"/>
          <w:sz w:val="32"/>
          <w:szCs w:val="32"/>
        </w:rPr>
        <w:t>按原规定比例报销；超过10000元部分的，执行重特大疾病医疗救助报销比例。</w:t>
      </w:r>
      <w:r>
        <w:rPr>
          <w:rFonts w:ascii="Times New Roman" w:hAnsi="Times New Roman"/>
          <w:sz w:val="32"/>
          <w:szCs w:val="32"/>
        </w:rPr>
        <w:t>　</w:t>
      </w:r>
    </w:p>
    <w:p>
      <w:pPr>
        <w:ind w:firstLine="640" w:firstLineChars="200"/>
        <w:rPr>
          <w:rFonts w:ascii="Times New Roman" w:hAnsi="Times New Roman"/>
          <w:sz w:val="32"/>
          <w:szCs w:val="32"/>
        </w:rPr>
      </w:pPr>
      <w:r>
        <w:rPr>
          <w:rFonts w:hint="eastAsia" w:ascii="Times New Roman" w:hAnsi="Times New Roman" w:eastAsia="黑体"/>
          <w:sz w:val="32"/>
          <w:szCs w:val="32"/>
        </w:rPr>
        <w:t>第十</w:t>
      </w: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 xml:space="preserve">条 </w:t>
      </w:r>
      <w:r>
        <w:rPr>
          <w:rFonts w:ascii="Times New Roman" w:hAnsi="Times New Roman" w:eastAsia="仿宋"/>
          <w:sz w:val="32"/>
          <w:szCs w:val="32"/>
        </w:rPr>
        <w:t>本办法于2</w:t>
      </w:r>
      <w:bookmarkStart w:id="0" w:name="_GoBack"/>
      <w:bookmarkEnd w:id="0"/>
      <w:r>
        <w:rPr>
          <w:rFonts w:ascii="Times New Roman" w:hAnsi="Times New Roman" w:eastAsia="仿宋"/>
          <w:sz w:val="32"/>
          <w:szCs w:val="32"/>
        </w:rPr>
        <w:t>0</w:t>
      </w:r>
      <w:r>
        <w:rPr>
          <w:rFonts w:hint="eastAsia" w:ascii="Times New Roman" w:hAnsi="Times New Roman" w:eastAsia="仿宋"/>
          <w:sz w:val="32"/>
          <w:szCs w:val="32"/>
        </w:rPr>
        <w:t>20</w:t>
      </w:r>
      <w:r>
        <w:rPr>
          <w:rFonts w:ascii="Times New Roman" w:hAnsi="Times New Roman" w:eastAsia="仿宋"/>
          <w:sz w:val="32"/>
          <w:szCs w:val="32"/>
        </w:rPr>
        <w:t>年1月1日起实施。</w:t>
      </w: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ind w:firstLine="300" w:firstLineChars="100"/>
        <w:rPr>
          <w:rFonts w:ascii="Times New Roman" w:hAnsi="Times New Roman" w:eastAsia="黑体"/>
          <w:sz w:val="32"/>
          <w:szCs w:val="32"/>
        </w:rPr>
      </w:pPr>
      <w:r>
        <w:rPr>
          <w:rFonts w:hint="eastAsia" w:ascii="仿宋" w:hAnsi="仿宋" w:eastAsia="仿宋" w:cs="仿宋"/>
          <w:sz w:val="30"/>
          <w:szCs w:val="30"/>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7620</wp:posOffset>
                </wp:positionV>
                <wp:extent cx="5400675" cy="0"/>
                <wp:effectExtent l="0" t="0" r="0" b="0"/>
                <wp:wrapNone/>
                <wp:docPr id="8" name="直接连接符 8"/>
                <wp:cNvGraphicFramePr/>
                <a:graphic xmlns:a="http://schemas.openxmlformats.org/drawingml/2006/main">
                  <a:graphicData uri="http://schemas.microsoft.com/office/word/2010/wordprocessingShape">
                    <wps:wsp>
                      <wps:cNvCnPr/>
                      <wps:spPr>
                        <a:xfrm>
                          <a:off x="1061720" y="9252585"/>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0.6pt;height:0pt;width:425.25pt;z-index:251662336;mso-width-relative:page;mso-height-relative:page;" filled="f" stroked="t" coordsize="21600,21600" o:gfxdata="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5cDr0wAAAAYBAAAPAAAAAAAAAAEAIAAAACIAAABkcnMvZG93bnJl&#10;di54bWxQSwECFAAUAAAACACHTuJA5grT48kBAABYAwAADgAAAAAAAAABACAAAAAiAQAAZHJzL2Uy&#10;b0RvYy54bWxQSwUGAAAAAAYABgBZAQAAXQUAAAAA&#10;">
                <v:fill on="f" focussize="0,0"/>
                <v:stroke color="#000000 [3213]" joinstyle="round"/>
                <v:imagedata o:title=""/>
                <o:lock v:ext="edit" aspectratio="f"/>
              </v:line>
            </w:pict>
          </mc:Fallback>
        </mc:AlternateContent>
      </w:r>
      <w:r>
        <w:rPr>
          <w:rFonts w:hint="eastAsia" w:ascii="仿宋" w:hAnsi="仿宋" w:eastAsia="仿宋" w:cs="仿宋"/>
          <w:sz w:val="30"/>
          <w:szCs w:val="30"/>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379095</wp:posOffset>
                </wp:positionV>
                <wp:extent cx="5410200" cy="0"/>
                <wp:effectExtent l="0" t="0" r="0" b="0"/>
                <wp:wrapNone/>
                <wp:docPr id="9" name="直接连接符 9"/>
                <wp:cNvGraphicFramePr/>
                <a:graphic xmlns:a="http://schemas.openxmlformats.org/drawingml/2006/main">
                  <a:graphicData uri="http://schemas.microsoft.com/office/word/2010/wordprocessingShape">
                    <wps:wsp>
                      <wps:cNvCnPr/>
                      <wps:spPr>
                        <a:xfrm>
                          <a:off x="1071245" y="964311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29.85pt;height:0pt;width:426pt;z-index:251663360;mso-width-relative:page;mso-height-relative:page;" filled="f" stroked="t" coordsize="21600,21600" o:gfxdata="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AsYnNcAAAAIAQAADwAAAAAAAAABACAAAAAiAAAAZHJzL2Rv&#10;d25yZXYueG1sUEsBAhQAFAAAAAgAh07iQIiX8FrJAQAAWAMAAA4AAAAAAAAAAQAgAAAAJgEAAGRy&#10;cy9lMm9Eb2MueG1sUEsFBgAAAAAGAAYAWQEAAGEFAAAAAA==&#10;">
                <v:fill on="f" focussize="0,0"/>
                <v:stroke color="#000000 [3213]" joinstyle="round"/>
                <v:imagedata o:title=""/>
                <o:lock v:ext="edit" aspectratio="f"/>
              </v:line>
            </w:pict>
          </mc:Fallback>
        </mc:AlternateContent>
      </w:r>
      <w:r>
        <w:rPr>
          <w:rFonts w:hint="eastAsia" w:ascii="仿宋" w:hAnsi="仿宋" w:eastAsia="仿宋" w:cs="仿宋"/>
          <w:sz w:val="30"/>
          <w:szCs w:val="30"/>
          <w:lang w:val="en-US" w:eastAsia="zh-CN"/>
        </w:rPr>
        <w:t xml:space="preserve">滑县医疗保障局办公室             </w:t>
      </w:r>
      <w:r>
        <w:rPr>
          <w:rFonts w:hint="eastAsia" w:ascii="Times New Roman" w:hAnsi="Times New Roman" w:eastAsia="仿宋_GB2312" w:cs="仿宋_GB2312"/>
          <w:sz w:val="30"/>
          <w:szCs w:val="30"/>
          <w:lang w:val="en-US" w:eastAsia="zh-CN"/>
        </w:rPr>
        <w:t>2019</w:t>
      </w:r>
      <w:r>
        <w:rPr>
          <w:rFonts w:hint="eastAsia" w:ascii="Times New Roman" w:hAnsi="Times New Roman" w:eastAsia="仿宋" w:cs="仿宋_GB2312"/>
          <w:sz w:val="30"/>
          <w:szCs w:val="30"/>
          <w:lang w:val="en-US" w:eastAsia="zh-CN"/>
        </w:rPr>
        <w:t>年12月31日印发</w:t>
      </w:r>
      <w:r>
        <w:rPr>
          <w:rFonts w:hint="eastAsia" w:ascii="Times New Roman" w:hAnsi="Times New Roman" w:eastAsia="黑体"/>
          <w:sz w:val="32"/>
          <w:szCs w:val="32"/>
          <w:lang w:val="en-US" w:eastAsia="zh-CN"/>
        </w:rPr>
        <w:t xml:space="preserve"> </w:t>
      </w:r>
    </w:p>
    <w:sectPr>
      <w:footerReference r:id="rId3" w:type="default"/>
      <w:pgSz w:w="11906" w:h="16838"/>
      <w:pgMar w:top="1440" w:right="1701" w:bottom="1440"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29337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22.65pt;width:23.1pt;mso-position-horizontal:outside;mso-position-horizontal-relative:margin;z-index:251658240;mso-width-relative:page;mso-height-relative:page;" filled="f" stroked="f" coordsize="21600,21600" o:gfxdata="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PoJE1QAAAAYBAAAP&#10;AAAAAAAAAAEAIAAAACIAAABkcnMvZG93bnJldi54bWxQSwECFAAUAAAACACHTuJAg1gFZxsCAAAT&#10;BAAADgAAAAAAAAABACAAAAAkAQAAZHJzL2Uyb0RvYy54bWxQSwUGAAAAAAYABgBZAQAAsQUAAAAA&#10;">
              <v:fill on="f" focussize="0,0"/>
              <v:stroke on="f" weight="0.5pt"/>
              <v:imagedata o:title=""/>
              <o:lock v:ext="edit" aspectratio="f"/>
              <v:textbox inset="0mm,0mm,0mm,0mm">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7C"/>
    <w:rsid w:val="0007465E"/>
    <w:rsid w:val="00093169"/>
    <w:rsid w:val="0013191F"/>
    <w:rsid w:val="00167431"/>
    <w:rsid w:val="001E1543"/>
    <w:rsid w:val="001E4543"/>
    <w:rsid w:val="00213422"/>
    <w:rsid w:val="002A11DB"/>
    <w:rsid w:val="002C18DA"/>
    <w:rsid w:val="002C4F7C"/>
    <w:rsid w:val="002D76FA"/>
    <w:rsid w:val="00437C3F"/>
    <w:rsid w:val="004771DC"/>
    <w:rsid w:val="005F5ECE"/>
    <w:rsid w:val="00606275"/>
    <w:rsid w:val="00651D01"/>
    <w:rsid w:val="00740A62"/>
    <w:rsid w:val="0076693F"/>
    <w:rsid w:val="00820D7B"/>
    <w:rsid w:val="00844AB5"/>
    <w:rsid w:val="009A6AE8"/>
    <w:rsid w:val="00A45D3B"/>
    <w:rsid w:val="00A50712"/>
    <w:rsid w:val="00AC78C9"/>
    <w:rsid w:val="00AD4E7E"/>
    <w:rsid w:val="00AE52E6"/>
    <w:rsid w:val="00AF31AD"/>
    <w:rsid w:val="00B20DB0"/>
    <w:rsid w:val="00B44E07"/>
    <w:rsid w:val="00CC6177"/>
    <w:rsid w:val="00CF6AE2"/>
    <w:rsid w:val="00D475FD"/>
    <w:rsid w:val="00D872C2"/>
    <w:rsid w:val="00E01EAB"/>
    <w:rsid w:val="00E4105F"/>
    <w:rsid w:val="00E5238C"/>
    <w:rsid w:val="00E87BB1"/>
    <w:rsid w:val="00EF19CD"/>
    <w:rsid w:val="04DE00AD"/>
    <w:rsid w:val="089334CA"/>
    <w:rsid w:val="0DA74D5C"/>
    <w:rsid w:val="0E4E59D5"/>
    <w:rsid w:val="0FAB6F5B"/>
    <w:rsid w:val="0FB06312"/>
    <w:rsid w:val="11573B8D"/>
    <w:rsid w:val="116D7B99"/>
    <w:rsid w:val="14F644F8"/>
    <w:rsid w:val="153F5400"/>
    <w:rsid w:val="21875449"/>
    <w:rsid w:val="24131138"/>
    <w:rsid w:val="26356B2A"/>
    <w:rsid w:val="2E5849C0"/>
    <w:rsid w:val="2F8D7ACE"/>
    <w:rsid w:val="2FB30496"/>
    <w:rsid w:val="30810A25"/>
    <w:rsid w:val="30E62AC1"/>
    <w:rsid w:val="31554AA8"/>
    <w:rsid w:val="31AD721C"/>
    <w:rsid w:val="34AD281D"/>
    <w:rsid w:val="3684781C"/>
    <w:rsid w:val="384A5F88"/>
    <w:rsid w:val="3C1F2841"/>
    <w:rsid w:val="3FA82BCB"/>
    <w:rsid w:val="3FB0063C"/>
    <w:rsid w:val="45EB036C"/>
    <w:rsid w:val="48C45C91"/>
    <w:rsid w:val="491C54F3"/>
    <w:rsid w:val="49672427"/>
    <w:rsid w:val="49E453BB"/>
    <w:rsid w:val="56474242"/>
    <w:rsid w:val="56DD5697"/>
    <w:rsid w:val="57D5111C"/>
    <w:rsid w:val="65403BAF"/>
    <w:rsid w:val="65BF7AE2"/>
    <w:rsid w:val="66F95D48"/>
    <w:rsid w:val="6B7202AB"/>
    <w:rsid w:val="6E656D2A"/>
    <w:rsid w:val="6EEF2FA1"/>
    <w:rsid w:val="70D90538"/>
    <w:rsid w:val="72CA1971"/>
    <w:rsid w:val="748D23C1"/>
    <w:rsid w:val="76EC2F41"/>
    <w:rsid w:val="7A936548"/>
    <w:rsid w:val="7DB42923"/>
    <w:rsid w:val="7E515C64"/>
    <w:rsid w:val="7E9F0934"/>
    <w:rsid w:val="7EB60A7F"/>
    <w:rsid w:val="7FAB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550</Words>
  <Characters>3138</Characters>
  <Lines>26</Lines>
  <Paragraphs>7</Paragraphs>
  <TotalTime>17</TotalTime>
  <ScaleCrop>false</ScaleCrop>
  <LinksUpToDate>false</LinksUpToDate>
  <CharactersWithSpaces>3681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2020-01-03T00:44:00Z</dcterms:created>
  <dc:creator>xb21cn</dc:creator>
  <cp:lastModifiedBy>敏子</cp:lastModifiedBy>
  <cp:lastPrinted>2020-01-10T01:51:00Z</cp:lastPrinted>
  <dcterms:modified xsi:type="dcterms:W3CDTF">2020-01-21T03:08:23Z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