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滑残联﹝2020﹞9号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1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40" w:firstLineChars="100"/>
        <w:jc w:val="both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2020年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滑县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农村残疾人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实用技术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和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技能培训实施方案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为进一步加强我县残疾人就业培训工作，切实提升残疾人就业创业能力，实现残疾人高质量就业，改善残疾人生活状况，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残联的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，结合我县残疾人工作实际，特制定本方案。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一、任务目标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2020年滑县农村残疾人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实用技术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培训任务269人，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职业技能培训任务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240人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培训对象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 持有《中华人民共和国残疾人证》（第二代），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滑县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户籍的残疾人（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建档立卡</w:t>
      </w:r>
      <w:r>
        <w:rPr>
          <w:rFonts w:hint="eastAsia" w:ascii="仿宋_GB2312" w:hAnsi="仿宋_GB2312" w:eastAsia="仿宋_GB2312" w:cs="仿宋_GB2312"/>
          <w:sz w:val="32"/>
          <w:szCs w:val="32"/>
        </w:rPr>
        <w:t>贫困户和低保户优先）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参加农村残疾人实用技术与职业技能培训的学员年龄为男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16—59</w:t>
      </w:r>
      <w:r>
        <w:rPr>
          <w:rFonts w:hint="eastAsia" w:ascii="仿宋_GB2312" w:hAnsi="仿宋_GB2312" w:eastAsia="仿宋_GB2312" w:cs="仿宋_GB2312"/>
          <w:sz w:val="32"/>
          <w:szCs w:val="32"/>
        </w:rPr>
        <w:t>周岁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16-54周岁。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有劳动就业意愿且具备接受培训的条件和能力。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三、组织实施</w:t>
      </w:r>
    </w:p>
    <w:p>
      <w:pPr>
        <w:ind w:firstLine="640" w:firstLineChars="200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（一）加强组织领导、明确任务职责。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各乡镇（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残联，根据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方案要求，结合实际，指定具体负责人，制定培训实施计划，明确责任分工，乡镇（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残联负责分批组织，县残联具体实施培训工作。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（二）认真部署实施、稳步推进工作。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残联要高度重视，履职尽责，结合残疾人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基本服务状况和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数据动态更新系统、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入户调查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和窗口办理登记等方式，了解残疾人培训需求，积极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配合县残联做好培训的准备和实施工作。</w:t>
      </w:r>
      <w:r>
        <w:rPr>
          <w:rFonts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FFFFFF"/>
        </w:rPr>
        <w:t>确保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FFFFFF"/>
          <w:lang w:eastAsia="zh-CN"/>
        </w:rPr>
        <w:t>有培训需求的残疾人得到培训</w:t>
      </w:r>
      <w:r>
        <w:rPr>
          <w:rFonts w:ascii="仿宋_GB2312" w:hAnsi="宋体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color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left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（三）加强考核评估、保证培训质量。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县残联将通过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政府购买服务的方式，对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农村实用技术培训的部分乡镇逐一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进行培训，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协调、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学员的组织和确定培训的时间，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届时</w:t>
      </w:r>
      <w:r>
        <w:rPr>
          <w:rFonts w:hint="eastAsia" w:ascii="仿宋_GB2312" w:hAnsi="仿宋_GB2312" w:eastAsia="仿宋_GB2312" w:cs="仿宋_GB2312"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残联将安排工作人员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和讲师到乡镇进行培训。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职业技能培训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学员结业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后，由培训机构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颁发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结业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未能结业的</w:t>
      </w:r>
      <w:r>
        <w:rPr>
          <w:rFonts w:hint="eastAsia" w:ascii="仿宋_GB2312" w:hAnsi="仿宋_GB2312" w:eastAsia="仿宋_GB2312" w:cs="仿宋_GB2312"/>
          <w:sz w:val="32"/>
          <w:szCs w:val="32"/>
        </w:rPr>
        <w:t>学员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将结合本人意愿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进行免费补习直至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顺利结业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四、培训内容、名额分配及时间安排。</w:t>
      </w:r>
    </w:p>
    <w:p>
      <w:pPr>
        <w:ind w:firstLine="640" w:firstLineChars="200"/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（一）农村残疾人</w:t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实用技术</w:t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培训</w:t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班</w:t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培训班（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种植、养殖技术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）；培训地点为各乡镇，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每期1天，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免学费，提供午餐费用，</w:t>
      </w:r>
      <w:r>
        <w:rPr>
          <w:rFonts w:hint="eastAsia" w:ascii="仿宋_GB2312" w:hAnsi="仿宋_GB2312" w:eastAsia="仿宋_GB2312" w:cs="仿宋_GB2312"/>
          <w:sz w:val="32"/>
          <w:szCs w:val="32"/>
        </w:rPr>
        <w:t>午餐费用标准每人20元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(具体名额分配及时间安排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见附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件)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（二）职业技能培训班。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保健按摩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培训班(</w:t>
      </w:r>
      <w:r>
        <w:rPr>
          <w:rFonts w:hint="eastAsia" w:ascii="仿宋_GB2312" w:hAnsi="仿宋_GB2312" w:eastAsia="仿宋_GB2312" w:cs="仿宋_GB2312"/>
          <w:sz w:val="32"/>
          <w:szCs w:val="32"/>
        </w:rPr>
        <w:t>保健按摩基础、按摩手法、实际操作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滑县按摩医院，培训时间3个月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2.焊工培训班(电气焊、二保焊、氩弧焊、气割、等离子切割等焊工工艺）；培训地点为滑县职业中等专业学校，培训时间3个月。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3.电脑培训班(计算机基础、五笔、WORD文字处理、EXCEL电子表格、电商运营等）；培训地点为滑县职业中等专业学校，培训时间3个月。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4.云客服培训班；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有淘宝经历，要求肢体和言语类残疾人，年龄18-45周岁,培训地点为中牟县的河南省残友培训就业孵化基地，培训时间3个月。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5.语音客服培训班；要求普通话标准、肢体类且生活能够自理的残疾人，培训地点为中牟县的河南省残友培训就业孵化基地，培训时间1个月。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6.电子商务培训班；培训地点为中牟县的河南省残友培训就业孵化基地，培训时间2个月。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7.AI大数据培训班；要求上肢健全灵活、18-40周岁的残疾人，培训地点为中牟县的河南省残友培训就业孵化基地，培训时间2-5天。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8.手工培训班（印刷、剪纸、面塑、配钥匙）；要求言语、肢体、智力、听力类且生活能够自理的残疾人，培训地点为中牟县的河南省残友培训就业孵化基地，培训时间1个月。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备注：各乡镇（街道）有意愿参加职业技能培训的人员，通知本人直接与残联联系。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在滑县培训机构参加培训的学员，期间的学费、伙食费、住宿费，由县残联承担，在中牟县培训机构参加培训的学员，期间的学费、伙食费、住宿费，由省残联承担。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（一）高度重视、强化措施。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乡镇残联要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高度重视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残疾人就业培训工作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重要性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，严格落实各项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惠残助残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残疾人就业脱贫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奔小康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（二）创新模式、注重实效。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乡镇残联要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着眼于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市场需求与残疾人培训意愿相结合的方式，根据学员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残疾类别和等级以及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培训需求，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引导推荐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他们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的培训专业，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围绕突出“实际、实用、实效”三大原则，确保培训质量及培训后的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就业率。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华文楷体" w:hAnsi="华文楷体" w:eastAsia="华文楷体" w:cs="华文楷体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eastAsia="zh-CN"/>
        </w:rPr>
        <w:t>（三）规范管理、严格考核。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乡镇残联配合县残联做好学员培训档案（书面档案和电子档案）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的收集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，包括培训实施方案、培训人员花名册、学员培训情况登记表、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学员报名表、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结业证书，每期培训学员照片。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附件：滑县农村残疾人实用技术培训名额分配及时间安排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人：胡自侠  8139676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滑县残疾人联合会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040" w:firstLineChars="157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2020年4月27日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040" w:firstLineChars="157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滑县农村残疾人实用技术培训名额分配及时间安排表</w:t>
      </w:r>
    </w:p>
    <w:tbl>
      <w:tblPr>
        <w:tblStyle w:val="5"/>
        <w:tblpPr w:leftFromText="180" w:rightFromText="180" w:vertAnchor="text" w:horzAnchor="page" w:tblpX="1906" w:tblpY="455"/>
        <w:tblOverlap w:val="never"/>
        <w:tblW w:w="8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3148"/>
        <w:gridCol w:w="3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乡镇</w:t>
            </w:r>
          </w:p>
        </w:tc>
        <w:tc>
          <w:tcPr>
            <w:tcW w:w="3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指标分配（人）</w:t>
            </w:r>
          </w:p>
        </w:tc>
        <w:tc>
          <w:tcPr>
            <w:tcW w:w="3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  <w:t>培训时间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老庙乡</w:t>
            </w:r>
          </w:p>
        </w:tc>
        <w:tc>
          <w:tcPr>
            <w:tcW w:w="3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100人</w:t>
            </w:r>
          </w:p>
        </w:tc>
        <w:tc>
          <w:tcPr>
            <w:tcW w:w="31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72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拟定于5月初实施培训，具体时间结合工作实际另行通知。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焦虎镇</w:t>
            </w:r>
          </w:p>
        </w:tc>
        <w:tc>
          <w:tcPr>
            <w:tcW w:w="3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  <w:t>≥80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人</w:t>
            </w:r>
          </w:p>
        </w:tc>
        <w:tc>
          <w:tcPr>
            <w:tcW w:w="31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赵营镇</w:t>
            </w:r>
          </w:p>
        </w:tc>
        <w:tc>
          <w:tcPr>
            <w:tcW w:w="3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100人</w:t>
            </w:r>
          </w:p>
        </w:tc>
        <w:tc>
          <w:tcPr>
            <w:tcW w:w="31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9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老店镇</w:t>
            </w:r>
          </w:p>
        </w:tc>
        <w:tc>
          <w:tcPr>
            <w:tcW w:w="31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4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  <w:t>≥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80人</w:t>
            </w:r>
          </w:p>
        </w:tc>
        <w:tc>
          <w:tcPr>
            <w:tcW w:w="314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：以上各乡镇指标分配人数，为农村残疾人实用技术培训总数。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-115570</wp:posOffset>
              </wp:positionV>
              <wp:extent cx="461010" cy="2616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1pt;height:20.6pt;width:36.3pt;mso-position-horizontal:center;mso-position-horizontal-relative:margin;z-index:251658240;mso-width-relative:page;mso-height-relative:page;" filled="f" stroked="f" coordsize="21600,21600" o:gfxdata="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qW9IzWAAAABgEAAA8AAAAAAAAAAQAgAAAAIgAAAGRycy9kb3ducmV2Lnht&#10;bFBLAQIUABQAAAAIAIdO4kC0zHLeNAIAAGEEAAAOAAAAAAAAAAEAIAAAACU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  <w:lang w:eastAsia="zh-CN"/>
      </w:rPr>
      <w:tab/>
    </w:r>
    <w:r>
      <w:rPr>
        <w:rFonts w:hint="eastAsia"/>
        <w:b/>
        <w:bCs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6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-115570</wp:posOffset>
              </wp:positionV>
              <wp:extent cx="461010" cy="2616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010" cy="261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1pt;height:20.6pt;width:36.3pt;mso-position-horizontal:center;mso-position-horizontal-relative:margin;z-index:251660288;mso-width-relative:page;mso-height-relative:page;" filled="f" stroked="f" coordsize="21600,21600" o:gfxdata="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alvSM1gAAAAYBAAAPAAAAAAAAAAEAIAAAACIAAABkcnMvZG93bnJldi54&#10;bWxQSwECFAAUAAAACACHTuJAZcWzDjUCAABh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b/>
        <w:bCs/>
        <w:lang w:eastAsia="zh-CN"/>
      </w:rPr>
      <w:tab/>
    </w:r>
    <w:r>
      <w:rPr>
        <w:rFonts w:hint="eastAsia"/>
        <w:b/>
        <w:bCs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D3BF8"/>
    <w:rsid w:val="710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2020-12-18T01:43:00Z</dcterms:created>
  <dc:creator>鐹客</dc:creator>
  <cp:lastModifiedBy>鐹客</cp:lastModifiedBy>
  <cp:lastPrinted>2020-12-18T01:58:17Z</cp:lastPrinted>
  <dcterms:modified xsi:type="dcterms:W3CDTF">2020-12-18T02:10:05Z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